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0A8D7" w14:textId="21CF2E59" w:rsidR="00B51743" w:rsidRPr="001B53FA" w:rsidRDefault="00314859" w:rsidP="001B53FA">
      <w:pPr>
        <w:spacing w:after="140" w:line="259" w:lineRule="auto"/>
        <w:rPr>
          <w:rFonts w:ascii="Franklin Gothic Medium" w:hAnsi="Franklin Gothic Medium" w:cs="Times New Roman (Body CS)"/>
          <w:caps/>
          <w:color w:val="983895"/>
          <w:spacing w:val="20"/>
        </w:rPr>
      </w:pPr>
      <w:r w:rsidRPr="001B53FA">
        <w:rPr>
          <w:rFonts w:ascii="Franklin Gothic Medium" w:hAnsi="Franklin Gothic Medium" w:cs="Times New Roman (Body CS)"/>
          <w:caps/>
          <w:color w:val="983895"/>
          <w:spacing w:val="20"/>
        </w:rPr>
        <w:t>CHAPA believes that everyone should have a safe, healthy, accessible, and affordable home in communities they choose.</w:t>
      </w:r>
    </w:p>
    <w:p w14:paraId="2431CB80" w14:textId="2558A5B3" w:rsidR="00ED5E13" w:rsidRDefault="00ED5E13" w:rsidP="00DB6587">
      <w:pPr>
        <w:shd w:val="clear" w:color="auto" w:fill="FFFFFF"/>
        <w:outlineLvl w:val="3"/>
        <w:rPr>
          <w:rFonts w:ascii="Franklin Gothic Medium" w:hAnsi="Franklin Gothic Medium"/>
          <w:caps/>
          <w:color w:val="006666"/>
          <w:sz w:val="26"/>
          <w:szCs w:val="26"/>
        </w:rPr>
      </w:pPr>
    </w:p>
    <w:p w14:paraId="371D9247" w14:textId="77777777" w:rsidR="00ED5E13" w:rsidRPr="00C42AFA" w:rsidRDefault="00ED5E13" w:rsidP="00ED5E13">
      <w:pPr>
        <w:rPr>
          <w:rFonts w:ascii="Savoy" w:hAnsi="Savoy"/>
          <w:b/>
        </w:rPr>
      </w:pPr>
      <w:r w:rsidRPr="00C42AFA">
        <w:rPr>
          <w:rFonts w:ascii="Savoy" w:hAnsi="Savoy"/>
        </w:rPr>
        <w:t>CHAPA has a bold plan to cultivate a stronger housing ecosystem statewide by the end of the decade so that all our people, cities, and towns thrive.</w:t>
      </w:r>
    </w:p>
    <w:p w14:paraId="54D98058" w14:textId="7449510B" w:rsidR="00ED5E13" w:rsidRDefault="00ED5E13" w:rsidP="00DB6587">
      <w:pPr>
        <w:shd w:val="clear" w:color="auto" w:fill="FFFFFF"/>
        <w:outlineLvl w:val="3"/>
        <w:rPr>
          <w:rFonts w:ascii="Franklin Gothic Medium" w:hAnsi="Franklin Gothic Medium"/>
          <w:caps/>
          <w:color w:val="006666"/>
          <w:sz w:val="26"/>
          <w:szCs w:val="26"/>
        </w:rPr>
      </w:pPr>
    </w:p>
    <w:p w14:paraId="6BF6DD93" w14:textId="7B945413" w:rsidR="00ED5E13" w:rsidRPr="00ED5E13" w:rsidRDefault="00ED5E13" w:rsidP="00ED5E13">
      <w:pPr>
        <w:rPr>
          <w:rFonts w:ascii="Savoy" w:hAnsi="Savoy"/>
        </w:rPr>
      </w:pPr>
      <w:r w:rsidRPr="00C42AFA">
        <w:rPr>
          <w:rFonts w:ascii="Savoy" w:hAnsi="Savoy"/>
        </w:rPr>
        <w:t xml:space="preserve">Our plan sets a goal of creating </w:t>
      </w:r>
      <w:r w:rsidRPr="00C42AFA">
        <w:rPr>
          <w:rFonts w:ascii="Savoy" w:hAnsi="Savoy"/>
          <w:b/>
          <w:color w:val="006666"/>
        </w:rPr>
        <w:t xml:space="preserve">200,000 homes — including 40,000 affordable and 20,000 deeply affordable homes </w:t>
      </w:r>
      <w:r w:rsidRPr="00C42AFA">
        <w:rPr>
          <w:rFonts w:ascii="Savoy" w:hAnsi="Savoy"/>
        </w:rPr>
        <w:t xml:space="preserve">— by 2030. </w:t>
      </w:r>
    </w:p>
    <w:p w14:paraId="1EFEC03C" w14:textId="77777777" w:rsidR="00314859" w:rsidRPr="00314859" w:rsidRDefault="00314859" w:rsidP="00DB6587">
      <w:pPr>
        <w:shd w:val="clear" w:color="auto" w:fill="FFFFFF"/>
        <w:outlineLvl w:val="3"/>
        <w:rPr>
          <w:rFonts w:ascii="Verdana" w:hAnsi="Verdana"/>
          <w:caps/>
          <w:color w:val="006666"/>
          <w:sz w:val="16"/>
          <w:szCs w:val="16"/>
        </w:rPr>
      </w:pPr>
    </w:p>
    <w:p w14:paraId="145D7BE6" w14:textId="77777777" w:rsidR="00335EDA" w:rsidRDefault="00335EDA" w:rsidP="00335EDA">
      <w:pPr>
        <w:shd w:val="clear" w:color="auto" w:fill="FFFFFF"/>
        <w:jc w:val="both"/>
        <w:outlineLvl w:val="3"/>
        <w:rPr>
          <w:rFonts w:ascii="Savoy" w:hAnsi="Savoy"/>
          <w:color w:val="000000" w:themeColor="text1"/>
          <w:szCs w:val="22"/>
        </w:rPr>
      </w:pPr>
      <w:r>
        <w:rPr>
          <w:rFonts w:ascii="Savoy" w:hAnsi="Savoy"/>
          <w:color w:val="000000" w:themeColor="text1"/>
          <w:szCs w:val="22"/>
        </w:rPr>
        <w:t xml:space="preserve">As we work towards the goal, we need to ensure housing stability for households that need assistance right now. </w:t>
      </w:r>
    </w:p>
    <w:p w14:paraId="6166EAD0" w14:textId="77777777" w:rsidR="00335EDA" w:rsidRDefault="00335EDA" w:rsidP="00335EDA">
      <w:pPr>
        <w:shd w:val="clear" w:color="auto" w:fill="FFFFFF"/>
        <w:jc w:val="both"/>
        <w:outlineLvl w:val="3"/>
        <w:rPr>
          <w:rFonts w:ascii="Savoy" w:hAnsi="Savoy"/>
          <w:color w:val="000000" w:themeColor="text1"/>
          <w:szCs w:val="22"/>
        </w:rPr>
      </w:pPr>
    </w:p>
    <w:p w14:paraId="444B199C" w14:textId="77777777" w:rsidR="00335EDA" w:rsidRDefault="00335EDA" w:rsidP="00335EDA">
      <w:pPr>
        <w:shd w:val="clear" w:color="auto" w:fill="FFFFFF"/>
        <w:jc w:val="both"/>
        <w:outlineLvl w:val="3"/>
        <w:rPr>
          <w:rFonts w:ascii="Savoy" w:hAnsi="Savoy"/>
          <w:color w:val="000000" w:themeColor="text1"/>
          <w:szCs w:val="22"/>
        </w:rPr>
      </w:pPr>
      <w:r>
        <w:rPr>
          <w:rFonts w:ascii="Savoy" w:hAnsi="Savoy"/>
          <w:color w:val="000000" w:themeColor="text1"/>
          <w:szCs w:val="22"/>
        </w:rPr>
        <w:t xml:space="preserve">We can </w:t>
      </w:r>
      <w:r>
        <w:rPr>
          <w:rFonts w:ascii="Savoy" w:hAnsi="Savoy"/>
        </w:rPr>
        <w:t>create</w:t>
      </w:r>
      <w:r w:rsidRPr="00C42AFA">
        <w:rPr>
          <w:rFonts w:ascii="Savoy" w:hAnsi="Savoy"/>
        </w:rPr>
        <w:t xml:space="preserve"> more equitable</w:t>
      </w:r>
      <w:r>
        <w:rPr>
          <w:rFonts w:ascii="Savoy" w:hAnsi="Savoy"/>
        </w:rPr>
        <w:t xml:space="preserve"> and thriving </w:t>
      </w:r>
      <w:r w:rsidRPr="00C42AFA">
        <w:rPr>
          <w:rFonts w:ascii="Savoy" w:hAnsi="Savoy"/>
        </w:rPr>
        <w:t>communities</w:t>
      </w:r>
      <w:r>
        <w:rPr>
          <w:rFonts w:ascii="Savoy" w:hAnsi="Savoy"/>
          <w:color w:val="000000" w:themeColor="text1"/>
          <w:szCs w:val="22"/>
        </w:rPr>
        <w:t xml:space="preserve"> by investing in programs for affordable housing, </w:t>
      </w:r>
      <w:r w:rsidRPr="00F645F7">
        <w:rPr>
          <w:rFonts w:ascii="Savoy" w:hAnsi="Savoy"/>
          <w:color w:val="000000" w:themeColor="text1"/>
          <w:szCs w:val="22"/>
        </w:rPr>
        <w:t>homelessness prevention, and community development</w:t>
      </w:r>
      <w:r>
        <w:rPr>
          <w:rFonts w:ascii="Savoy" w:hAnsi="Savoy"/>
          <w:color w:val="000000" w:themeColor="text1"/>
          <w:szCs w:val="22"/>
        </w:rPr>
        <w:t xml:space="preserve"> in the FY2024 state budget </w:t>
      </w:r>
      <w:r w:rsidRPr="00C50F33">
        <w:rPr>
          <w:rFonts w:ascii="Savoy" w:hAnsi="Savoy"/>
          <w:color w:val="000000" w:themeColor="text1"/>
          <w:szCs w:val="22"/>
        </w:rPr>
        <w:t xml:space="preserve">by focusing on CHAPA’s </w:t>
      </w:r>
      <w:r>
        <w:rPr>
          <w:rFonts w:ascii="Savoy" w:eastAsiaTheme="minorHAnsi" w:hAnsi="Savoy" w:cstheme="minorBidi"/>
          <w:b/>
          <w:color w:val="006666"/>
        </w:rPr>
        <w:t>top budget</w:t>
      </w:r>
      <w:r w:rsidRPr="00C50F33">
        <w:rPr>
          <w:rFonts w:ascii="Savoy" w:eastAsiaTheme="minorHAnsi" w:hAnsi="Savoy" w:cstheme="minorBidi"/>
          <w:b/>
          <w:color w:val="006666"/>
        </w:rPr>
        <w:t xml:space="preserve"> priorities</w:t>
      </w:r>
      <w:r w:rsidRPr="00C50F33">
        <w:rPr>
          <w:rFonts w:ascii="Savoy" w:hAnsi="Savoy"/>
          <w:color w:val="000000" w:themeColor="text1"/>
          <w:szCs w:val="22"/>
        </w:rPr>
        <w:t>:</w:t>
      </w:r>
    </w:p>
    <w:p w14:paraId="394A0012" w14:textId="65B95591" w:rsidR="000F47CF" w:rsidRDefault="000F47CF" w:rsidP="00DB6587">
      <w:pPr>
        <w:shd w:val="clear" w:color="auto" w:fill="FFFFFF"/>
        <w:jc w:val="both"/>
        <w:outlineLvl w:val="3"/>
        <w:rPr>
          <w:rFonts w:ascii="Savoy" w:hAnsi="Savoy"/>
        </w:rPr>
      </w:pPr>
    </w:p>
    <w:p w14:paraId="121490CB" w14:textId="77777777" w:rsidR="009929D8" w:rsidRDefault="009929D8" w:rsidP="00DB6587">
      <w:pPr>
        <w:shd w:val="clear" w:color="auto" w:fill="FFFFFF"/>
        <w:jc w:val="both"/>
        <w:outlineLvl w:val="3"/>
        <w:rPr>
          <w:rFonts w:ascii="Savoy" w:hAnsi="Savoy"/>
        </w:rPr>
      </w:pPr>
    </w:p>
    <w:p w14:paraId="25E82747" w14:textId="3887F2EB" w:rsidR="000F47CF" w:rsidRPr="00A30C8D" w:rsidRDefault="000F47CF" w:rsidP="009929D8">
      <w:pPr>
        <w:pStyle w:val="ListParagraph"/>
        <w:numPr>
          <w:ilvl w:val="0"/>
          <w:numId w:val="1"/>
        </w:numPr>
        <w:spacing w:after="140" w:line="259" w:lineRule="auto"/>
        <w:ind w:left="1166"/>
        <w:contextualSpacing w:val="0"/>
        <w:rPr>
          <w:rFonts w:ascii="Savoy" w:hAnsi="Savoy"/>
        </w:rPr>
      </w:pPr>
      <w:r>
        <w:rPr>
          <w:rFonts w:ascii="Savoy" w:hAnsi="Savoy"/>
        </w:rPr>
        <w:t xml:space="preserve">Invest </w:t>
      </w:r>
      <w:r>
        <w:rPr>
          <w:rFonts w:ascii="Franklin Gothic Medium" w:hAnsi="Franklin Gothic Medium" w:cs="Times New Roman (Body CS)"/>
          <w:color w:val="006666"/>
          <w:spacing w:val="20"/>
        </w:rPr>
        <w:t>$250 MILLION in</w:t>
      </w:r>
      <w:r>
        <w:rPr>
          <w:rFonts w:ascii="Savoy" w:hAnsi="Savoy"/>
        </w:rPr>
        <w:t xml:space="preserve"> </w:t>
      </w:r>
      <w:r>
        <w:rPr>
          <w:rFonts w:ascii="Franklin Gothic Medium" w:hAnsi="Franklin Gothic Medium" w:cs="Times New Roman (Body CS)"/>
          <w:color w:val="006666"/>
          <w:spacing w:val="20"/>
        </w:rPr>
        <w:t>MASSACHUSETTS RENTAL VOUCHER PROGRAM</w:t>
      </w:r>
      <w:r w:rsidR="00C50F33">
        <w:rPr>
          <w:rFonts w:ascii="Franklin Gothic Medium" w:hAnsi="Franklin Gothic Medium" w:cs="Times New Roman (Body CS)"/>
          <w:color w:val="006666"/>
          <w:spacing w:val="20"/>
        </w:rPr>
        <w:t xml:space="preserve"> (MRVP)</w:t>
      </w:r>
      <w:r w:rsidRPr="00275CEA">
        <w:rPr>
          <w:rFonts w:ascii="Savoy" w:hAnsi="Savoy"/>
        </w:rPr>
        <w:t xml:space="preserve"> </w:t>
      </w:r>
      <w:r>
        <w:rPr>
          <w:rFonts w:ascii="Savoy" w:hAnsi="Savoy"/>
        </w:rPr>
        <w:t>to create 6,000 new vouchers and allow Small Area Fair Market Rents (SAFMRs) to make the vouchers more fl</w:t>
      </w:r>
      <w:r w:rsidR="009929D8">
        <w:rPr>
          <w:rFonts w:ascii="Savoy" w:hAnsi="Savoy"/>
        </w:rPr>
        <w:t>exible to use for renting</w:t>
      </w:r>
      <w:r w:rsidRPr="00A30C8D">
        <w:rPr>
          <w:rFonts w:ascii="Savoy" w:hAnsi="Savoy"/>
        </w:rPr>
        <w:t xml:space="preserve">. </w:t>
      </w:r>
    </w:p>
    <w:p w14:paraId="5637A5C9" w14:textId="2C146F33" w:rsidR="000F47CF" w:rsidRPr="00A30C8D" w:rsidRDefault="000F47CF" w:rsidP="009929D8">
      <w:pPr>
        <w:pStyle w:val="ListParagraph"/>
        <w:numPr>
          <w:ilvl w:val="0"/>
          <w:numId w:val="1"/>
        </w:numPr>
        <w:spacing w:after="140" w:line="259" w:lineRule="auto"/>
        <w:ind w:left="1166"/>
        <w:contextualSpacing w:val="0"/>
        <w:rPr>
          <w:rFonts w:ascii="Savoy" w:hAnsi="Savoy"/>
        </w:rPr>
      </w:pPr>
      <w:r w:rsidRPr="000F47CF">
        <w:rPr>
          <w:rFonts w:ascii="Savoy" w:hAnsi="Savoy"/>
        </w:rPr>
        <w:t xml:space="preserve">Expand </w:t>
      </w:r>
      <w:r w:rsidRPr="00275CEA">
        <w:rPr>
          <w:rFonts w:ascii="Franklin Gothic Medium" w:hAnsi="Franklin Gothic Medium" w:cs="Times New Roman (Body CS)"/>
          <w:color w:val="006666"/>
          <w:spacing w:val="20"/>
        </w:rPr>
        <w:t>A</w:t>
      </w:r>
      <w:r>
        <w:rPr>
          <w:rFonts w:ascii="Franklin Gothic Medium" w:hAnsi="Franklin Gothic Medium" w:cs="Times New Roman (Body CS)"/>
          <w:color w:val="006666"/>
          <w:spacing w:val="20"/>
        </w:rPr>
        <w:t>LTERNATIVE HOUSING VOUCHER PROGRAM</w:t>
      </w:r>
      <w:r w:rsidR="00C50F33">
        <w:rPr>
          <w:rFonts w:ascii="Franklin Gothic Medium" w:hAnsi="Franklin Gothic Medium" w:cs="Times New Roman (Body CS)"/>
          <w:color w:val="006666"/>
          <w:spacing w:val="20"/>
        </w:rPr>
        <w:t xml:space="preserve"> (AHVP)</w:t>
      </w:r>
      <w:r>
        <w:rPr>
          <w:rFonts w:ascii="Franklin Gothic Medium" w:hAnsi="Franklin Gothic Medium" w:cs="Times New Roman (Body CS)"/>
          <w:color w:val="006666"/>
          <w:spacing w:val="20"/>
        </w:rPr>
        <w:t xml:space="preserve"> </w:t>
      </w:r>
      <w:r w:rsidR="00335EDA">
        <w:rPr>
          <w:rFonts w:ascii="Franklin Gothic Medium" w:hAnsi="Franklin Gothic Medium" w:cs="Times New Roman (Body CS)"/>
          <w:color w:val="006666"/>
          <w:spacing w:val="20"/>
        </w:rPr>
        <w:t>with</w:t>
      </w:r>
      <w:r>
        <w:rPr>
          <w:rFonts w:ascii="Franklin Gothic Medium" w:hAnsi="Franklin Gothic Medium" w:cs="Times New Roman (Body CS)"/>
          <w:color w:val="006666"/>
          <w:spacing w:val="20"/>
        </w:rPr>
        <w:t xml:space="preserve"> </w:t>
      </w:r>
      <w:r w:rsidR="009669CA">
        <w:rPr>
          <w:rFonts w:ascii="Franklin Gothic Medium" w:hAnsi="Franklin Gothic Medium" w:cs="Times New Roman (Body CS)"/>
          <w:color w:val="006666"/>
          <w:spacing w:val="20"/>
        </w:rPr>
        <w:br/>
      </w:r>
      <w:r>
        <w:rPr>
          <w:rFonts w:ascii="Franklin Gothic Medium" w:hAnsi="Franklin Gothic Medium" w:cs="Times New Roman (Body CS)"/>
          <w:color w:val="006666"/>
          <w:spacing w:val="20"/>
        </w:rPr>
        <w:t xml:space="preserve">$26 MILLION </w:t>
      </w:r>
      <w:r>
        <w:rPr>
          <w:rFonts w:ascii="Savoy" w:hAnsi="Savoy"/>
          <w:color w:val="000000" w:themeColor="text1"/>
        </w:rPr>
        <w:t>investment</w:t>
      </w:r>
      <w:r w:rsidRPr="00A30C8D">
        <w:rPr>
          <w:rFonts w:ascii="Savoy" w:hAnsi="Savoy"/>
        </w:rPr>
        <w:t xml:space="preserve"> </w:t>
      </w:r>
      <w:r>
        <w:rPr>
          <w:rFonts w:ascii="Savoy" w:hAnsi="Savoy"/>
        </w:rPr>
        <w:t xml:space="preserve">and allow project basing of AHVP to </w:t>
      </w:r>
      <w:r w:rsidRPr="00A30C8D">
        <w:rPr>
          <w:rFonts w:ascii="Savoy" w:hAnsi="Savoy"/>
        </w:rPr>
        <w:t xml:space="preserve">create more deeply affordable and accessible homes </w:t>
      </w:r>
      <w:r>
        <w:rPr>
          <w:rFonts w:ascii="Savoy" w:hAnsi="Savoy"/>
        </w:rPr>
        <w:t>for people with disabilities</w:t>
      </w:r>
      <w:r w:rsidRPr="00A30C8D">
        <w:rPr>
          <w:rFonts w:ascii="Savoy" w:hAnsi="Savoy"/>
        </w:rPr>
        <w:t>.</w:t>
      </w:r>
    </w:p>
    <w:p w14:paraId="3B71D639" w14:textId="3DD5BCDF" w:rsidR="000F47CF" w:rsidRPr="00A30C8D" w:rsidRDefault="000F47CF" w:rsidP="009929D8">
      <w:pPr>
        <w:pStyle w:val="ListParagraph"/>
        <w:numPr>
          <w:ilvl w:val="0"/>
          <w:numId w:val="1"/>
        </w:numPr>
        <w:spacing w:after="140" w:line="259" w:lineRule="auto"/>
        <w:ind w:left="1166"/>
        <w:contextualSpacing w:val="0"/>
        <w:rPr>
          <w:rFonts w:ascii="Savoy" w:hAnsi="Savoy"/>
        </w:rPr>
      </w:pPr>
      <w:r w:rsidRPr="00335EDA">
        <w:rPr>
          <w:rFonts w:ascii="Savoy" w:hAnsi="Savoy"/>
        </w:rPr>
        <w:t>P</w:t>
      </w:r>
      <w:r w:rsidR="00335EDA">
        <w:rPr>
          <w:rFonts w:ascii="Savoy" w:hAnsi="Savoy"/>
        </w:rPr>
        <w:t>reserve</w:t>
      </w:r>
      <w:r w:rsidRPr="00275CEA">
        <w:rPr>
          <w:rFonts w:ascii="Franklin Gothic Medium" w:hAnsi="Franklin Gothic Medium" w:cs="Times New Roman (Body CS)"/>
          <w:color w:val="006666"/>
          <w:spacing w:val="20"/>
        </w:rPr>
        <w:t xml:space="preserve"> PUBLIC HOUSING </w:t>
      </w:r>
      <w:r>
        <w:rPr>
          <w:rFonts w:ascii="Franklin Gothic Medium" w:hAnsi="Franklin Gothic Medium" w:cs="Times New Roman (Body CS)"/>
          <w:color w:val="006666"/>
          <w:spacing w:val="20"/>
        </w:rPr>
        <w:t>with $184 MILLION</w:t>
      </w:r>
      <w:r w:rsidRPr="00A30C8D">
        <w:rPr>
          <w:rFonts w:ascii="Savoy" w:hAnsi="Savoy"/>
        </w:rPr>
        <w:t xml:space="preserve"> in </w:t>
      </w:r>
      <w:r>
        <w:rPr>
          <w:rFonts w:ascii="Savoy" w:hAnsi="Savoy"/>
        </w:rPr>
        <w:t>operating subsidy to ensure</w:t>
      </w:r>
      <w:r w:rsidRPr="00A30C8D">
        <w:rPr>
          <w:rFonts w:ascii="Savoy" w:hAnsi="Savoy"/>
        </w:rPr>
        <w:t xml:space="preserve"> housing stability</w:t>
      </w:r>
      <w:r w:rsidR="009929D8">
        <w:rPr>
          <w:rFonts w:ascii="Savoy" w:hAnsi="Savoy"/>
        </w:rPr>
        <w:t xml:space="preserve"> </w:t>
      </w:r>
      <w:r w:rsidRPr="00A30C8D">
        <w:rPr>
          <w:rFonts w:ascii="Savoy" w:hAnsi="Savoy"/>
        </w:rPr>
        <w:t xml:space="preserve">for current and future </w:t>
      </w:r>
      <w:r>
        <w:rPr>
          <w:rFonts w:ascii="Savoy" w:hAnsi="Savoy"/>
        </w:rPr>
        <w:t xml:space="preserve">public housing </w:t>
      </w:r>
      <w:r w:rsidRPr="00A30C8D">
        <w:rPr>
          <w:rFonts w:ascii="Savoy" w:hAnsi="Savoy"/>
        </w:rPr>
        <w:t xml:space="preserve">tenants. </w:t>
      </w:r>
    </w:p>
    <w:p w14:paraId="6A0BF987" w14:textId="68BD8B7A" w:rsidR="00C50F33" w:rsidRDefault="00C50F33" w:rsidP="009929D8">
      <w:pPr>
        <w:pStyle w:val="ListParagraph"/>
        <w:numPr>
          <w:ilvl w:val="0"/>
          <w:numId w:val="1"/>
        </w:numPr>
        <w:spacing w:after="140" w:line="259" w:lineRule="auto"/>
        <w:ind w:left="1166"/>
        <w:contextualSpacing w:val="0"/>
        <w:rPr>
          <w:rFonts w:ascii="Savoy" w:hAnsi="Savoy"/>
        </w:rPr>
      </w:pPr>
      <w:r>
        <w:rPr>
          <w:rFonts w:ascii="Savoy" w:hAnsi="Savoy"/>
        </w:rPr>
        <w:t xml:space="preserve">Restore </w:t>
      </w:r>
      <w:r>
        <w:rPr>
          <w:rFonts w:ascii="Franklin Gothic Medium" w:hAnsi="Franklin Gothic Medium" w:cs="Times New Roman (Body CS)"/>
          <w:color w:val="006666"/>
          <w:spacing w:val="20"/>
        </w:rPr>
        <w:t xml:space="preserve">RESIDENTIAL ASSISTANCE FOR FAMILIES IN TRANSITION (RAFT) with $250 MILLION </w:t>
      </w:r>
      <w:r w:rsidRPr="00C50F33">
        <w:rPr>
          <w:rFonts w:ascii="Savoy" w:hAnsi="Savoy"/>
        </w:rPr>
        <w:t>all</w:t>
      </w:r>
      <w:r>
        <w:rPr>
          <w:rFonts w:ascii="Savoy" w:hAnsi="Savoy"/>
        </w:rPr>
        <w:t>ocation to allow $</w:t>
      </w:r>
      <w:r w:rsidR="009669CA">
        <w:rPr>
          <w:rFonts w:ascii="Savoy" w:hAnsi="Savoy"/>
        </w:rPr>
        <w:t>10</w:t>
      </w:r>
      <w:r>
        <w:rPr>
          <w:rFonts w:ascii="Savoy" w:hAnsi="Savoy"/>
        </w:rPr>
        <w:t>,000 annual benefit</w:t>
      </w:r>
      <w:r w:rsidRPr="00C50F33">
        <w:rPr>
          <w:rFonts w:ascii="Savoy" w:hAnsi="Savoy"/>
        </w:rPr>
        <w:t xml:space="preserve"> </w:t>
      </w:r>
      <w:r>
        <w:rPr>
          <w:rFonts w:ascii="Savoy" w:hAnsi="Savoy"/>
        </w:rPr>
        <w:t xml:space="preserve">and removing burdensome requirement of Notice to </w:t>
      </w:r>
      <w:proofErr w:type="gramStart"/>
      <w:r>
        <w:rPr>
          <w:rFonts w:ascii="Savoy" w:hAnsi="Savoy"/>
        </w:rPr>
        <w:t>Quit</w:t>
      </w:r>
      <w:proofErr w:type="gramEnd"/>
      <w:r>
        <w:rPr>
          <w:rFonts w:ascii="Savoy" w:hAnsi="Savoy"/>
        </w:rPr>
        <w:t xml:space="preserve"> for accessing RAFT.</w:t>
      </w:r>
    </w:p>
    <w:p w14:paraId="0B2CB18E" w14:textId="6A3E7F8A" w:rsidR="00C50F33" w:rsidRDefault="00C50F33" w:rsidP="009929D8">
      <w:pPr>
        <w:pStyle w:val="ListParagraph"/>
        <w:numPr>
          <w:ilvl w:val="0"/>
          <w:numId w:val="1"/>
        </w:numPr>
        <w:spacing w:after="140" w:line="259" w:lineRule="auto"/>
        <w:ind w:left="1166"/>
        <w:contextualSpacing w:val="0"/>
        <w:rPr>
          <w:rFonts w:ascii="Savoy" w:hAnsi="Savoy"/>
        </w:rPr>
      </w:pPr>
      <w:r>
        <w:rPr>
          <w:rFonts w:ascii="Savoy" w:hAnsi="Savoy"/>
        </w:rPr>
        <w:t>Fund</w:t>
      </w:r>
      <w:r w:rsidR="000F47CF" w:rsidRPr="00A30C8D">
        <w:rPr>
          <w:rFonts w:ascii="Savoy" w:hAnsi="Savoy"/>
        </w:rPr>
        <w:t xml:space="preserve"> a </w:t>
      </w:r>
      <w:r w:rsidR="000F47CF" w:rsidRPr="00275CEA">
        <w:rPr>
          <w:rFonts w:ascii="Franklin Gothic Medium" w:hAnsi="Franklin Gothic Medium" w:cs="Times New Roman (Body CS)"/>
          <w:color w:val="006666"/>
          <w:spacing w:val="20"/>
        </w:rPr>
        <w:t>STATEWIDE OFFICE OF FAIR HOUSING</w:t>
      </w:r>
      <w:r w:rsidR="00335EDA">
        <w:rPr>
          <w:rFonts w:ascii="Franklin Gothic Medium" w:hAnsi="Franklin Gothic Medium" w:cs="Times New Roman (Body CS)"/>
          <w:color w:val="006666"/>
          <w:spacing w:val="20"/>
        </w:rPr>
        <w:t xml:space="preserve"> with $1.5 MILLION</w:t>
      </w:r>
      <w:r w:rsidR="000F47CF">
        <w:rPr>
          <w:rFonts w:ascii="Franklin Gothic Medium" w:hAnsi="Franklin Gothic Medium" w:cs="Times New Roman (Body CS)"/>
          <w:color w:val="006666"/>
          <w:spacing w:val="20"/>
        </w:rPr>
        <w:t xml:space="preserve"> </w:t>
      </w:r>
      <w:r w:rsidR="000F47CF">
        <w:rPr>
          <w:rFonts w:ascii="Savoy" w:hAnsi="Savoy"/>
        </w:rPr>
        <w:t>to</w:t>
      </w:r>
      <w:r w:rsidR="000F47CF" w:rsidRPr="00A30C8D">
        <w:rPr>
          <w:rFonts w:ascii="Savoy" w:hAnsi="Savoy"/>
        </w:rPr>
        <w:t xml:space="preserve"> help prevent housing discrimination while ensuring everyone is doing their part </w:t>
      </w:r>
      <w:proofErr w:type="gramStart"/>
      <w:r w:rsidR="000F47CF" w:rsidRPr="00A30C8D">
        <w:rPr>
          <w:rFonts w:ascii="Savoy" w:hAnsi="Savoy"/>
        </w:rPr>
        <w:t>to affirmatively further</w:t>
      </w:r>
      <w:proofErr w:type="gramEnd"/>
      <w:r w:rsidR="000F47CF" w:rsidRPr="00A30C8D">
        <w:rPr>
          <w:rFonts w:ascii="Savoy" w:hAnsi="Savoy"/>
        </w:rPr>
        <w:t xml:space="preserve"> fair housing.</w:t>
      </w:r>
    </w:p>
    <w:p w14:paraId="7AAFC918" w14:textId="77777777" w:rsidR="002C25F3" w:rsidRDefault="002C25F3" w:rsidP="002C25F3">
      <w:pPr>
        <w:pStyle w:val="ListParagraph"/>
        <w:spacing w:after="140" w:line="259" w:lineRule="auto"/>
        <w:ind w:left="1166"/>
        <w:contextualSpacing w:val="0"/>
        <w:rPr>
          <w:rFonts w:ascii="Savoy" w:hAnsi="Savoy"/>
        </w:rPr>
      </w:pPr>
    </w:p>
    <w:p w14:paraId="029A0856" w14:textId="77777777" w:rsidR="002C25F3" w:rsidRPr="00F645F7" w:rsidRDefault="002C25F3" w:rsidP="002C25F3">
      <w:pPr>
        <w:spacing w:after="120"/>
        <w:rPr>
          <w:rFonts w:ascii="Savoy" w:hAnsi="Savoy"/>
          <w:szCs w:val="22"/>
        </w:rPr>
      </w:pPr>
      <w:r w:rsidRPr="00F645F7">
        <w:rPr>
          <w:rFonts w:ascii="Franklin Gothic Medium" w:hAnsi="Franklin Gothic Medium" w:cs="Times New Roman (Body CS)"/>
          <w:color w:val="006666"/>
          <w:spacing w:val="20"/>
          <w:szCs w:val="22"/>
        </w:rPr>
        <w:t>QUESTIONS?</w:t>
      </w:r>
      <w:r w:rsidRPr="00F645F7">
        <w:rPr>
          <w:rFonts w:ascii="Savoy" w:hAnsi="Savoy"/>
          <w:szCs w:val="22"/>
        </w:rPr>
        <w:t xml:space="preserve"> Contact </w:t>
      </w:r>
      <w:proofErr w:type="gramStart"/>
      <w:r w:rsidRPr="00F645F7">
        <w:rPr>
          <w:rFonts w:ascii="Savoy" w:hAnsi="Savoy"/>
          <w:szCs w:val="22"/>
        </w:rPr>
        <w:t>CHAPA’s</w:t>
      </w:r>
      <w:proofErr w:type="gramEnd"/>
      <w:r w:rsidRPr="00F645F7">
        <w:rPr>
          <w:rFonts w:ascii="Savoy" w:hAnsi="Savoy"/>
          <w:szCs w:val="22"/>
        </w:rPr>
        <w:t xml:space="preserve"> Director of Public Policy </w:t>
      </w:r>
      <w:r w:rsidRPr="00F645F7">
        <w:rPr>
          <w:rFonts w:ascii="Savoy" w:hAnsi="Savoy"/>
          <w:b/>
          <w:color w:val="006666"/>
          <w:szCs w:val="22"/>
        </w:rPr>
        <w:t>Eric Shupin</w:t>
      </w:r>
      <w:r w:rsidRPr="00F645F7">
        <w:rPr>
          <w:rFonts w:ascii="Savoy" w:hAnsi="Savoy"/>
          <w:szCs w:val="22"/>
        </w:rPr>
        <w:t xml:space="preserve"> at </w:t>
      </w:r>
      <w:hyperlink r:id="rId8" w:history="1">
        <w:r w:rsidRPr="00F645F7">
          <w:rPr>
            <w:rStyle w:val="Hyperlink"/>
            <w:rFonts w:ascii="Savoy" w:hAnsi="Savoy"/>
            <w:szCs w:val="22"/>
          </w:rPr>
          <w:t>eshupin@chapa.org</w:t>
        </w:r>
      </w:hyperlink>
      <w:r w:rsidRPr="00F645F7">
        <w:rPr>
          <w:rFonts w:ascii="Savoy" w:hAnsi="Savoy"/>
          <w:szCs w:val="22"/>
        </w:rPr>
        <w:t xml:space="preserve"> or </w:t>
      </w:r>
      <w:r>
        <w:rPr>
          <w:rFonts w:ascii="Savoy" w:hAnsi="Savoy"/>
          <w:szCs w:val="22"/>
        </w:rPr>
        <w:br/>
      </w:r>
      <w:r w:rsidRPr="00F645F7">
        <w:rPr>
          <w:rFonts w:ascii="Savoy" w:hAnsi="Savoy"/>
          <w:szCs w:val="22"/>
        </w:rPr>
        <w:t xml:space="preserve">617-682-9712, or CHAPA’s Senior Policy Advocate </w:t>
      </w:r>
      <w:r w:rsidRPr="00F645F7">
        <w:rPr>
          <w:rFonts w:ascii="Savoy" w:hAnsi="Savoy"/>
          <w:b/>
          <w:color w:val="006666"/>
          <w:szCs w:val="22"/>
        </w:rPr>
        <w:t>Abhi Kurve</w:t>
      </w:r>
      <w:r w:rsidRPr="00F645F7">
        <w:rPr>
          <w:rFonts w:ascii="Savoy" w:hAnsi="Savoy"/>
          <w:szCs w:val="22"/>
        </w:rPr>
        <w:t xml:space="preserve"> at </w:t>
      </w:r>
      <w:hyperlink r:id="rId9" w:history="1">
        <w:r w:rsidRPr="00F645F7">
          <w:rPr>
            <w:rStyle w:val="Hyperlink"/>
            <w:rFonts w:ascii="Savoy" w:hAnsi="Savoy"/>
            <w:szCs w:val="22"/>
          </w:rPr>
          <w:t>akurve@chapa.org</w:t>
        </w:r>
      </w:hyperlink>
      <w:r w:rsidRPr="00F645F7">
        <w:rPr>
          <w:rFonts w:ascii="Savoy" w:hAnsi="Savoy"/>
          <w:szCs w:val="22"/>
        </w:rPr>
        <w:t xml:space="preserve"> or 617-910-7953.</w:t>
      </w:r>
    </w:p>
    <w:p w14:paraId="40D24A63" w14:textId="3D6FF040" w:rsidR="000F47CF" w:rsidRDefault="000F47CF" w:rsidP="000F47CF">
      <w:pPr>
        <w:shd w:val="clear" w:color="auto" w:fill="FFFFFF"/>
        <w:jc w:val="center"/>
        <w:outlineLvl w:val="3"/>
        <w:rPr>
          <w:rFonts w:ascii="Franklin Gothic Medium" w:hAnsi="Franklin Gothic Medium"/>
          <w:caps/>
          <w:color w:val="006666"/>
          <w:sz w:val="26"/>
          <w:szCs w:val="26"/>
        </w:rPr>
      </w:pPr>
    </w:p>
    <w:p w14:paraId="0A608F1C" w14:textId="62DA248E" w:rsidR="00C50F33" w:rsidRDefault="009929D8" w:rsidP="000F47CF">
      <w:pPr>
        <w:shd w:val="clear" w:color="auto" w:fill="FFFFFF"/>
        <w:jc w:val="center"/>
        <w:outlineLvl w:val="3"/>
        <w:rPr>
          <w:rFonts w:ascii="Franklin Gothic Medium" w:hAnsi="Franklin Gothic Medium"/>
          <w:caps/>
          <w:color w:val="006666"/>
          <w:sz w:val="26"/>
          <w:szCs w:val="26"/>
        </w:rPr>
      </w:pPr>
      <w:r w:rsidRPr="00450A54">
        <w:rPr>
          <w:rFonts w:ascii="Franklin Gothic Medium" w:hAnsi="Franklin Gothic Medium" w:cs="Times New Roman (Body CS)"/>
          <w:b/>
          <w:bCs/>
          <w:noProof/>
          <w:color w:val="006666"/>
          <w:spacing w:val="1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097D83" wp14:editId="664F7127">
            <wp:simplePos x="0" y="0"/>
            <wp:positionH relativeFrom="column">
              <wp:posOffset>5664530</wp:posOffset>
            </wp:positionH>
            <wp:positionV relativeFrom="paragraph">
              <wp:posOffset>68572</wp:posOffset>
            </wp:positionV>
            <wp:extent cx="851189" cy="724682"/>
            <wp:effectExtent l="0" t="0" r="0" b="0"/>
            <wp:wrapNone/>
            <wp:docPr id="9" name="Picture 9" descr="C:\Users\AbhidnyaKurve\Dropbox (Chapa.org)\CHAPA Public\Administrative\CHAPA Logos &amp; Letterhead\CHA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hidnyaKurve\Dropbox (Chapa.org)\CHAPA Public\Administrative\CHAPA Logos &amp; Letterhead\CHAPA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89" cy="72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141C0" w14:textId="56F3D25D" w:rsidR="00C50F33" w:rsidRDefault="00C50F33" w:rsidP="000F47CF">
      <w:pPr>
        <w:shd w:val="clear" w:color="auto" w:fill="FFFFFF"/>
        <w:jc w:val="center"/>
        <w:outlineLvl w:val="3"/>
        <w:rPr>
          <w:rFonts w:ascii="Franklin Gothic Medium" w:hAnsi="Franklin Gothic Medium"/>
          <w:caps/>
          <w:color w:val="006666"/>
          <w:sz w:val="26"/>
          <w:szCs w:val="26"/>
        </w:rPr>
      </w:pPr>
    </w:p>
    <w:p w14:paraId="61615FBF" w14:textId="6FA30C68" w:rsidR="00C50F33" w:rsidRDefault="00C50F33" w:rsidP="000F47CF">
      <w:pPr>
        <w:shd w:val="clear" w:color="auto" w:fill="FFFFFF"/>
        <w:jc w:val="center"/>
        <w:outlineLvl w:val="3"/>
        <w:rPr>
          <w:rFonts w:ascii="Franklin Gothic Medium" w:hAnsi="Franklin Gothic Medium"/>
          <w:caps/>
          <w:color w:val="006666"/>
          <w:sz w:val="26"/>
          <w:szCs w:val="26"/>
        </w:rPr>
      </w:pPr>
    </w:p>
    <w:p w14:paraId="5864B18C" w14:textId="4AC7A202" w:rsidR="00C50F33" w:rsidRPr="00B46B12" w:rsidRDefault="00B36FE8" w:rsidP="002C25F3">
      <w:pPr>
        <w:shd w:val="clear" w:color="auto" w:fill="FFFFFF"/>
        <w:ind w:left="-180"/>
        <w:outlineLvl w:val="3"/>
        <w:rPr>
          <w:rFonts w:ascii="Franklin Gothic Medium" w:hAnsi="Franklin Gothic Medium"/>
          <w:caps/>
          <w:color w:val="006666"/>
          <w:sz w:val="26"/>
          <w:szCs w:val="26"/>
        </w:rPr>
      </w:pPr>
      <w:r>
        <w:rPr>
          <w:rFonts w:ascii="Savoy" w:hAnsi="Savoy"/>
        </w:rPr>
        <w:t>The following lists CHAPA’s FY2024 state budget priorities for affordable housing, community development, and homelessness prevention programs.</w:t>
      </w:r>
    </w:p>
    <w:p w14:paraId="5DF4EDB1" w14:textId="77777777" w:rsidR="004D49E7" w:rsidRPr="004D49E7" w:rsidRDefault="004D49E7" w:rsidP="00D11964">
      <w:pPr>
        <w:pStyle w:val="Footer"/>
        <w:tabs>
          <w:tab w:val="clear" w:pos="4320"/>
          <w:tab w:val="clear" w:pos="8640"/>
        </w:tabs>
        <w:ind w:right="-90"/>
        <w:rPr>
          <w:rFonts w:ascii="Georgia" w:hAnsi="Georgia"/>
          <w:color w:val="FF0000"/>
          <w:sz w:val="16"/>
          <w:szCs w:val="16"/>
        </w:rPr>
      </w:pPr>
    </w:p>
    <w:tbl>
      <w:tblPr>
        <w:tblStyle w:val="TableGrid"/>
        <w:tblW w:w="11580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2970"/>
        <w:gridCol w:w="1470"/>
        <w:gridCol w:w="1530"/>
        <w:gridCol w:w="1530"/>
        <w:gridCol w:w="1440"/>
        <w:gridCol w:w="1440"/>
      </w:tblGrid>
      <w:tr w:rsidR="00EC6AE2" w:rsidRPr="006401EF" w14:paraId="63F74204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006666"/>
            <w:vAlign w:val="center"/>
          </w:tcPr>
          <w:p w14:paraId="5EFDA9BD" w14:textId="77777777" w:rsidR="00EC6AE2" w:rsidRPr="005D3AFA" w:rsidRDefault="00EC6AE2" w:rsidP="00EC6AE2">
            <w:pPr>
              <w:ind w:firstLine="30"/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  <w:t>Line-Item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006666"/>
            <w:vAlign w:val="center"/>
          </w:tcPr>
          <w:p w14:paraId="4465952C" w14:textId="77777777" w:rsidR="00EC6AE2" w:rsidRPr="005D3AFA" w:rsidRDefault="00EC6AE2" w:rsidP="00EC6AE2">
            <w:pPr>
              <w:ind w:firstLine="30"/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  <w:t>Program</w:t>
            </w:r>
          </w:p>
        </w:tc>
        <w:tc>
          <w:tcPr>
            <w:tcW w:w="1470" w:type="dxa"/>
            <w:tcBorders>
              <w:top w:val="single" w:sz="24" w:space="0" w:color="983895"/>
              <w:left w:val="single" w:sz="24" w:space="0" w:color="983895"/>
              <w:right w:val="single" w:sz="24" w:space="0" w:color="983895"/>
            </w:tcBorders>
            <w:shd w:val="clear" w:color="auto" w:fill="006666"/>
            <w:vAlign w:val="center"/>
          </w:tcPr>
          <w:p w14:paraId="5D2B20A4" w14:textId="71F640B8" w:rsidR="00EC6AE2" w:rsidRPr="005D3AFA" w:rsidRDefault="00EC6AE2" w:rsidP="00EC6AE2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  <w:t>FY2024 Requests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006666"/>
            <w:vAlign w:val="center"/>
          </w:tcPr>
          <w:p w14:paraId="16606AE0" w14:textId="3ACC5842" w:rsidR="00EC6AE2" w:rsidRPr="005D3AFA" w:rsidRDefault="00EC6AE2" w:rsidP="00EC6AE2">
            <w:pPr>
              <w:ind w:firstLine="3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  <w:t>SWM FY2024 Budget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006666"/>
            <w:vAlign w:val="center"/>
          </w:tcPr>
          <w:p w14:paraId="0993D148" w14:textId="41698E8F" w:rsidR="00EC6AE2" w:rsidRPr="005D3AFA" w:rsidRDefault="00EC6AE2" w:rsidP="00EC6AE2">
            <w:pPr>
              <w:ind w:firstLine="3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  <w:t>House FY2024 Budget</w:t>
            </w:r>
          </w:p>
        </w:tc>
        <w:tc>
          <w:tcPr>
            <w:tcW w:w="1440" w:type="dxa"/>
            <w:shd w:val="clear" w:color="auto" w:fill="006666"/>
          </w:tcPr>
          <w:p w14:paraId="2C738098" w14:textId="4DBFEA9D" w:rsidR="00EC6AE2" w:rsidRPr="005D3AFA" w:rsidRDefault="00EC6AE2" w:rsidP="00EC6AE2">
            <w:pPr>
              <w:ind w:firstLine="3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  <w:t>FY2024 Gov’s Budget</w:t>
            </w:r>
          </w:p>
        </w:tc>
        <w:tc>
          <w:tcPr>
            <w:tcW w:w="1440" w:type="dxa"/>
            <w:shd w:val="clear" w:color="auto" w:fill="006666"/>
            <w:vAlign w:val="center"/>
          </w:tcPr>
          <w:p w14:paraId="3619A268" w14:textId="6F0EF901" w:rsidR="00EC6AE2" w:rsidRPr="005D3AFA" w:rsidRDefault="00EC6AE2" w:rsidP="00EC6AE2">
            <w:pPr>
              <w:ind w:firstLine="3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bCs/>
                <w:color w:val="FFFFFF" w:themeColor="background1"/>
                <w:sz w:val="18"/>
                <w:szCs w:val="18"/>
              </w:rPr>
              <w:t>FY2023 Budget</w:t>
            </w:r>
          </w:p>
        </w:tc>
      </w:tr>
      <w:tr w:rsidR="00EC6AE2" w:rsidRPr="006401EF" w14:paraId="386BD24A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FAC8379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7004-9024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383C81A3" w14:textId="77777777" w:rsidR="00EC6AE2" w:rsidRPr="005D3AFA" w:rsidRDefault="00EC6AE2" w:rsidP="00EC6AE2">
            <w:pPr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Mass. Rental Voucher Program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671148FE" w14:textId="5EE8BE26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$250,000,000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B91A00" w14:textId="66D9D757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$179,597,023*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BB216" w14:textId="4B12C6B5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$173,247,567*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69A0B5F4" w14:textId="1E77EF61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$168,247,567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71AA4A8F" w14:textId="74B644B6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$154,000,000</w:t>
            </w:r>
          </w:p>
        </w:tc>
      </w:tr>
      <w:tr w:rsidR="00EC6AE2" w:rsidRPr="006401EF" w14:paraId="2297D478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B6F3ACD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7004-9030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152F7CC1" w14:textId="77777777" w:rsidR="00EC6AE2" w:rsidRPr="005D3AFA" w:rsidRDefault="00EC6AE2" w:rsidP="00EC6AE2">
            <w:pPr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Alternative Housing Voucher Program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75BD2966" w14:textId="31C67BED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$26,000,000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08C622" w14:textId="4C642EC1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$16,863,078**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01396A" w14:textId="6F28C849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$14,108,528**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720B1A70" w14:textId="7A272331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$14,108,528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40CB9381" w14:textId="7A6A2FA0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$13,685,355</w:t>
            </w:r>
          </w:p>
        </w:tc>
      </w:tr>
      <w:tr w:rsidR="00EC6AE2" w:rsidRPr="006401EF" w14:paraId="4B4FD4C4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5BEC281" w14:textId="77777777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7004-9316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7238B091" w14:textId="77777777" w:rsidR="00EC6AE2" w:rsidRPr="005D3AFA" w:rsidRDefault="00EC6AE2" w:rsidP="00EC6AE2">
            <w:pP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Residential Assistance for Families in Transition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53B8F148" w14:textId="00DDA997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$250,000,000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BB90C6" w14:textId="6F608462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$195,000,000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0B54CB" w14:textId="1916DAC1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$180,602,462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031014C9" w14:textId="4A7E0F8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$162,602,462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13749E4D" w14:textId="4670CA74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$150,000,000</w:t>
            </w:r>
          </w:p>
        </w:tc>
      </w:tr>
      <w:tr w:rsidR="00EC6AE2" w:rsidRPr="006401EF" w14:paraId="26AF7366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90A40BD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7004-9005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39625DF7" w14:textId="77777777" w:rsidR="00EC6AE2" w:rsidRPr="005D3AFA" w:rsidRDefault="00EC6AE2" w:rsidP="00EC6AE2">
            <w:pPr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Public Housing Operating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0DBB9544" w14:textId="4013E5B7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$184,000,000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E69B28" w14:textId="00D0219F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$107,000,000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8892C3" w14:textId="5E6083CB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$102,000,000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091DE238" w14:textId="61268A4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$92,000,000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4DF69B86" w14:textId="1AFA2303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$92,000,000</w:t>
            </w:r>
          </w:p>
        </w:tc>
      </w:tr>
      <w:tr w:rsidR="00EC6AE2" w:rsidRPr="006401EF" w14:paraId="5170BEE8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50A23D31" w14:textId="7FD2B1E6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7004-3036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7B126068" w14:textId="77777777" w:rsidR="00EC6AE2" w:rsidRPr="005D3AFA" w:rsidRDefault="00EC6AE2" w:rsidP="00EC6AE2">
            <w:pP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Housing Consumer Education Centers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0B8D67C2" w14:textId="4DCA7E2F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$10,185,000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76B9B3" w14:textId="61F06D29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$8,974,000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B2A54D" w14:textId="00A7F4DD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$9,700,000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678AAE3D" w14:textId="1E93B6A3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$8,774,000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48CCC2B5" w14:textId="5A7C2455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$9,700,000</w:t>
            </w:r>
          </w:p>
        </w:tc>
      </w:tr>
      <w:tr w:rsidR="00EC6AE2" w:rsidRPr="006401EF" w14:paraId="1AA63389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4629C25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7004-9007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560CDEED" w14:textId="77777777" w:rsidR="00EC6AE2" w:rsidRPr="005D3AFA" w:rsidRDefault="00EC6AE2" w:rsidP="00EC6AE2">
            <w:pPr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Public Housing Reform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6499A995" w14:textId="7315E8E7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$7,700,000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8B764" w14:textId="57862638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$1,250,000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BB4FE1" w14:textId="54E641E3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$2,200,000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37F3E034" w14:textId="23D253D3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$2,200,000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7AB71337" w14:textId="4E4B4070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$1,000,000</w:t>
            </w:r>
          </w:p>
        </w:tc>
      </w:tr>
      <w:tr w:rsidR="00EC6AE2" w:rsidRPr="006401EF" w14:paraId="20B5CDBF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7513D07B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bookmarkStart w:id="0" w:name="_GoBack"/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7004-0104</w:t>
            </w:r>
            <w:bookmarkEnd w:id="0"/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1431E3FD" w14:textId="77777777" w:rsidR="00EC6AE2" w:rsidRPr="005D3AFA" w:rsidRDefault="00EC6AE2" w:rsidP="00EC6AE2">
            <w:pPr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Home &amp; Healthy for Good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3790290E" w14:textId="6FA74558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$8,390,000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BAC0BC" w14:textId="003C77BE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$6,390,000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E1C55C" w14:textId="1505AF56" w:rsidR="00EC6AE2" w:rsidRPr="005D3AFA" w:rsidRDefault="00EC6AE2" w:rsidP="003B634E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$8,</w:t>
            </w:r>
            <w:r w:rsidR="003B634E"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8</w:t>
            </w: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90,000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1DC14143" w14:textId="56E67980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$4,162,300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45AAF184" w14:textId="21ED0ABA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$6,390,000</w:t>
            </w:r>
          </w:p>
        </w:tc>
      </w:tr>
      <w:tr w:rsidR="00EC6AE2" w:rsidRPr="006401EF" w14:paraId="72421C24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79A2E4F6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7004-0108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7936A3A1" w14:textId="77777777" w:rsidR="00EC6AE2" w:rsidRPr="005D3AFA" w:rsidRDefault="00EC6AE2" w:rsidP="00EC6AE2">
            <w:pPr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HomeBASE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4DCE6775" w14:textId="17BFE889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$60,000,000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9103C5" w14:textId="6395EDCD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$39,570,445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A6B2CB" w14:textId="1883E6BE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$42,070,445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5D7A7B79" w14:textId="62D01803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$42,070,445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03049F73" w14:textId="19F169F4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$59,411,201</w:t>
            </w:r>
          </w:p>
        </w:tc>
      </w:tr>
      <w:tr w:rsidR="00EC6AE2" w:rsidRPr="006401EF" w14:paraId="068908CC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D3E7D0C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7006-0011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11502BD3" w14:textId="77777777" w:rsidR="00EC6AE2" w:rsidRPr="005D3AFA" w:rsidRDefault="00EC6AE2" w:rsidP="00EC6AE2">
            <w:pPr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Foreclosure &amp; Housing Counseling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4B3F29D4" w14:textId="6380E1AC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$3,050,000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97200A" w14:textId="0A2985CC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$3,050,000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0B0505" w14:textId="53F42464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$3,050,000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275192A5" w14:textId="6436163C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$1,500,000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4F549AB6" w14:textId="3EDFB5E3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$3,050,000</w:t>
            </w:r>
          </w:p>
        </w:tc>
      </w:tr>
      <w:tr w:rsidR="00EC6AE2" w:rsidRPr="006401EF" w14:paraId="51BB7923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52233BE5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7004-3045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2CBDAC77" w14:textId="77777777" w:rsidR="00EC6AE2" w:rsidRPr="005D3AFA" w:rsidRDefault="00EC6AE2" w:rsidP="00EC6AE2">
            <w:pPr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Tenancy Preservation Program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66D5CFAE" w14:textId="3F2B0FE7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$2,000,000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D0DFC8" w14:textId="75FE910A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$2,042,755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0C2641" w14:textId="1AFEC7E2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$2,042,755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0C3D4F99" w14:textId="09FFF243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$2,042,755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12B70576" w14:textId="7F737ADC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$1,800,000</w:t>
            </w:r>
          </w:p>
        </w:tc>
      </w:tr>
      <w:tr w:rsidR="00EC6AE2" w:rsidRPr="006401EF" w14:paraId="318589D9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0230CCF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4120-4001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7BAF138C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MassAccess Registry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4ABCA5BE" w14:textId="6F4A8F5D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$150,000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FE6E8B" w14:textId="420F13BC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$150,000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824D6D" w14:textId="29522263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$150,000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11A19205" w14:textId="3AFDAE7C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$150,000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05BFA9DD" w14:textId="272355DC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$150,000</w:t>
            </w:r>
          </w:p>
        </w:tc>
      </w:tr>
      <w:tr w:rsidR="00EC6AE2" w:rsidRPr="006401EF" w14:paraId="3F58B71D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B061210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4000-0007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62EFCD8C" w14:textId="77777777" w:rsidR="00EC6AE2" w:rsidRPr="005D3AFA" w:rsidRDefault="00EC6AE2" w:rsidP="00EC6AE2">
            <w:pP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Unaccompanied Homeless Youth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2D5643E9" w14:textId="4D69E3C1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$12,000,000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254DF9" w14:textId="0A6831EC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$11,000,000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E38E2F" w14:textId="7FBD18AE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$10,545,850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7F0E1CC2" w14:textId="311BA31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$10,545,850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64828C93" w14:textId="7E6B8D06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$9,500,000</w:t>
            </w:r>
          </w:p>
        </w:tc>
      </w:tr>
      <w:tr w:rsidR="00EC6AE2" w:rsidRPr="006401EF" w14:paraId="2FD70573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4975B491" w14:textId="77777777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7004-0106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439D0122" w14:textId="77777777" w:rsidR="00EC6AE2" w:rsidRPr="005D3AFA" w:rsidRDefault="00EC6AE2" w:rsidP="00EC6AE2">
            <w:pPr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New Lease for Homeless Families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570E1DDD" w14:textId="0EAA5715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$250,000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B55500" w14:textId="3B5E2D87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$250,000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AAB1F1" w14:textId="1481258D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$250,000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459410B9" w14:textId="0C4C6D3E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$250,000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68875134" w14:textId="5B7228CC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$250,000</w:t>
            </w:r>
          </w:p>
        </w:tc>
      </w:tr>
      <w:tr w:rsidR="00EC6AE2" w:rsidRPr="006401EF" w14:paraId="7A2D7D58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8AD3ACD" w14:textId="1982B1A2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78B577BA" w14:textId="77C60AC4" w:rsidR="00EC6AE2" w:rsidRPr="005D3AFA" w:rsidRDefault="00EC6AE2" w:rsidP="00EC6AE2">
            <w:pP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Fair Housing Trust Fund</w:t>
            </w:r>
          </w:p>
        </w:tc>
        <w:tc>
          <w:tcPr>
            <w:tcW w:w="1470" w:type="dxa"/>
            <w:tcBorders>
              <w:left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64BF0FAE" w14:textId="19594F43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$1,500,000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EEB096" w14:textId="270557DB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C982D2" w14:textId="0761A40F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5D0553AE" w14:textId="6B07ACBA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1DAC6864" w14:textId="5C525149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-</w:t>
            </w:r>
          </w:p>
        </w:tc>
      </w:tr>
      <w:tr w:rsidR="00EC6AE2" w:rsidRPr="006401EF" w14:paraId="4B78C810" w14:textId="77777777" w:rsidTr="005D3AFA">
        <w:trPr>
          <w:trHeight w:val="516"/>
          <w:jc w:val="center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572EE04" w14:textId="16586310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970" w:type="dxa"/>
            <w:tcBorders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2521D1C4" w14:textId="57DD0F9D" w:rsidR="00EC6AE2" w:rsidRPr="005D3AFA" w:rsidRDefault="00EC6AE2" w:rsidP="00EC6AE2">
            <w:pP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Access to Counsel Program</w:t>
            </w:r>
          </w:p>
        </w:tc>
        <w:tc>
          <w:tcPr>
            <w:tcW w:w="1470" w:type="dxa"/>
            <w:tcBorders>
              <w:left w:val="single" w:sz="24" w:space="0" w:color="983895"/>
              <w:bottom w:val="single" w:sz="24" w:space="0" w:color="983895"/>
              <w:right w:val="single" w:sz="24" w:space="0" w:color="983895"/>
            </w:tcBorders>
            <w:shd w:val="clear" w:color="auto" w:fill="D9D9D9" w:themeFill="background1" w:themeFillShade="D9"/>
            <w:vAlign w:val="center"/>
          </w:tcPr>
          <w:p w14:paraId="1D791C87" w14:textId="56ACD9B8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b/>
                <w:color w:val="000000" w:themeColor="text1"/>
                <w:sz w:val="18"/>
                <w:szCs w:val="18"/>
              </w:rPr>
              <w:t>$7,000,000</w:t>
            </w:r>
          </w:p>
        </w:tc>
        <w:tc>
          <w:tcPr>
            <w:tcW w:w="1530" w:type="dxa"/>
            <w:tcBorders>
              <w:left w:val="single" w:sz="24" w:space="0" w:color="983895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A07D86" w14:textId="13082ECC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483618" w14:textId="64C6A996" w:rsidR="00EC6AE2" w:rsidRPr="005D3AFA" w:rsidRDefault="00EC6AE2" w:rsidP="00EC6AE2">
            <w:pPr>
              <w:ind w:firstLine="30"/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24" w:space="0" w:color="FFFFFF"/>
            </w:tcBorders>
            <w:shd w:val="clear" w:color="auto" w:fill="D9D9D9"/>
            <w:vAlign w:val="center"/>
          </w:tcPr>
          <w:p w14:paraId="26684AC8" w14:textId="207A472B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eastAsia="Times New Roman" w:hAnsi="Franklin Gothic Medium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4F500265" w14:textId="30682536" w:rsidR="00EC6AE2" w:rsidRPr="005D3AFA" w:rsidRDefault="00EC6AE2" w:rsidP="00EC6AE2">
            <w:pPr>
              <w:ind w:firstLine="30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  <w:r w:rsidRPr="005D3AFA">
              <w:rPr>
                <w:rFonts w:ascii="Franklin Gothic Medium" w:hAnsi="Franklin Gothic Medium"/>
                <w:color w:val="000000"/>
                <w:sz w:val="18"/>
                <w:szCs w:val="18"/>
              </w:rPr>
              <w:t>-</w:t>
            </w:r>
          </w:p>
        </w:tc>
      </w:tr>
    </w:tbl>
    <w:p w14:paraId="133DD774" w14:textId="448C2612" w:rsidR="00314859" w:rsidRPr="00314859" w:rsidRDefault="002C25F3" w:rsidP="005D3AFA">
      <w:pPr>
        <w:pStyle w:val="Footer"/>
        <w:ind w:left="-720"/>
        <w:rPr>
          <w:rFonts w:ascii="Savoy" w:eastAsia="Times New Roman" w:hAnsi="Savoy" w:cs="Times New Roman"/>
          <w:color w:val="000000" w:themeColor="text1"/>
          <w:sz w:val="18"/>
          <w:szCs w:val="18"/>
        </w:rPr>
      </w:pPr>
      <w:r>
        <w:rPr>
          <w:rFonts w:ascii="Savoy" w:eastAsia="Times New Roman" w:hAnsi="Savoy" w:cs="Times New Roman"/>
          <w:color w:val="000000" w:themeColor="text1"/>
          <w:sz w:val="18"/>
          <w:szCs w:val="18"/>
        </w:rPr>
        <w:t>*</w:t>
      </w:r>
      <w:r w:rsidR="00314859" w:rsidRPr="00314859">
        <w:rPr>
          <w:rFonts w:ascii="Savoy" w:eastAsia="Times New Roman" w:hAnsi="Savoy" w:cs="Times New Roman"/>
          <w:color w:val="000000" w:themeColor="text1"/>
          <w:sz w:val="18"/>
          <w:szCs w:val="18"/>
        </w:rPr>
        <w:t xml:space="preserve"> Includes language to carryover unspent funds from FY2</w:t>
      </w:r>
      <w:r w:rsidR="00BC486F">
        <w:rPr>
          <w:rFonts w:ascii="Savoy" w:eastAsia="Times New Roman" w:hAnsi="Savoy" w:cs="Times New Roman"/>
          <w:color w:val="000000" w:themeColor="text1"/>
          <w:sz w:val="18"/>
          <w:szCs w:val="18"/>
        </w:rPr>
        <w:t>3</w:t>
      </w:r>
      <w:r w:rsidR="00314859" w:rsidRPr="00314859">
        <w:rPr>
          <w:rFonts w:ascii="Savoy" w:eastAsia="Times New Roman" w:hAnsi="Savoy" w:cs="Times New Roman"/>
          <w:color w:val="000000" w:themeColor="text1"/>
          <w:sz w:val="18"/>
          <w:szCs w:val="18"/>
        </w:rPr>
        <w:t xml:space="preserve"> bringing total FY2</w:t>
      </w:r>
      <w:r w:rsidR="00BC486F">
        <w:rPr>
          <w:rFonts w:ascii="Savoy" w:eastAsia="Times New Roman" w:hAnsi="Savoy" w:cs="Times New Roman"/>
          <w:color w:val="000000" w:themeColor="text1"/>
          <w:sz w:val="18"/>
          <w:szCs w:val="18"/>
        </w:rPr>
        <w:t>4</w:t>
      </w:r>
      <w:r w:rsidR="00314859" w:rsidRPr="00314859">
        <w:rPr>
          <w:rFonts w:ascii="Savoy" w:eastAsia="Times New Roman" w:hAnsi="Savoy" w:cs="Times New Roman"/>
          <w:color w:val="000000" w:themeColor="text1"/>
          <w:sz w:val="18"/>
          <w:szCs w:val="18"/>
        </w:rPr>
        <w:t xml:space="preserve"> funding for MRVP to an estimated $1</w:t>
      </w:r>
      <w:r w:rsidR="00EC6AE2">
        <w:rPr>
          <w:rFonts w:ascii="Savoy" w:eastAsia="Times New Roman" w:hAnsi="Savoy" w:cs="Times New Roman"/>
          <w:color w:val="000000" w:themeColor="text1"/>
          <w:sz w:val="18"/>
          <w:szCs w:val="18"/>
        </w:rPr>
        <w:t>99</w:t>
      </w:r>
      <w:r w:rsidR="00BC486F">
        <w:rPr>
          <w:rFonts w:ascii="Savoy" w:eastAsia="Times New Roman" w:hAnsi="Savoy" w:cs="Times New Roman"/>
          <w:color w:val="000000" w:themeColor="text1"/>
          <w:sz w:val="18"/>
          <w:szCs w:val="18"/>
        </w:rPr>
        <w:t>.</w:t>
      </w:r>
      <w:r w:rsidR="00EC6AE2">
        <w:rPr>
          <w:rFonts w:ascii="Savoy" w:eastAsia="Times New Roman" w:hAnsi="Savoy" w:cs="Times New Roman"/>
          <w:color w:val="000000" w:themeColor="text1"/>
          <w:sz w:val="18"/>
          <w:szCs w:val="18"/>
        </w:rPr>
        <w:t>5</w:t>
      </w:r>
      <w:r w:rsidR="00314859" w:rsidRPr="00314859">
        <w:rPr>
          <w:rFonts w:ascii="Savoy" w:eastAsia="Times New Roman" w:hAnsi="Savoy" w:cs="Times New Roman"/>
          <w:color w:val="000000" w:themeColor="text1"/>
          <w:sz w:val="18"/>
          <w:szCs w:val="18"/>
        </w:rPr>
        <w:t xml:space="preserve"> million</w:t>
      </w:r>
    </w:p>
    <w:p w14:paraId="467F4B37" w14:textId="648F76AA" w:rsidR="00314859" w:rsidRPr="00314859" w:rsidRDefault="002C25F3" w:rsidP="005D3AFA">
      <w:pPr>
        <w:pStyle w:val="Footer"/>
        <w:ind w:left="-720"/>
        <w:rPr>
          <w:rFonts w:ascii="Savoy" w:eastAsia="Times New Roman" w:hAnsi="Savoy" w:cs="Times New Roman"/>
          <w:color w:val="000000" w:themeColor="text1"/>
          <w:sz w:val="18"/>
          <w:szCs w:val="18"/>
        </w:rPr>
      </w:pPr>
      <w:r>
        <w:rPr>
          <w:rFonts w:ascii="Savoy" w:eastAsia="Times New Roman" w:hAnsi="Savoy" w:cs="Times New Roman"/>
          <w:color w:val="000000" w:themeColor="text1"/>
          <w:sz w:val="18"/>
          <w:szCs w:val="18"/>
        </w:rPr>
        <w:t>**</w:t>
      </w:r>
      <w:r w:rsidR="00314859" w:rsidRPr="00314859">
        <w:rPr>
          <w:rFonts w:ascii="Savoy" w:eastAsia="Times New Roman" w:hAnsi="Savoy" w:cs="Times New Roman"/>
          <w:color w:val="000000" w:themeColor="text1"/>
          <w:sz w:val="18"/>
          <w:szCs w:val="18"/>
        </w:rPr>
        <w:t xml:space="preserve"> Includes language to carryover unspent funds from FY2</w:t>
      </w:r>
      <w:r w:rsidR="00BC486F">
        <w:rPr>
          <w:rFonts w:ascii="Savoy" w:eastAsia="Times New Roman" w:hAnsi="Savoy" w:cs="Times New Roman"/>
          <w:color w:val="000000" w:themeColor="text1"/>
          <w:sz w:val="18"/>
          <w:szCs w:val="18"/>
        </w:rPr>
        <w:t>3</w:t>
      </w:r>
      <w:r w:rsidR="00314859" w:rsidRPr="00314859">
        <w:rPr>
          <w:rFonts w:ascii="Savoy" w:eastAsia="Times New Roman" w:hAnsi="Savoy" w:cs="Times New Roman"/>
          <w:color w:val="000000" w:themeColor="text1"/>
          <w:sz w:val="18"/>
          <w:szCs w:val="18"/>
        </w:rPr>
        <w:t xml:space="preserve"> bringing total FY2</w:t>
      </w:r>
      <w:r w:rsidR="00BC486F">
        <w:rPr>
          <w:rFonts w:ascii="Savoy" w:eastAsia="Times New Roman" w:hAnsi="Savoy" w:cs="Times New Roman"/>
          <w:color w:val="000000" w:themeColor="text1"/>
          <w:sz w:val="18"/>
          <w:szCs w:val="18"/>
        </w:rPr>
        <w:t>4</w:t>
      </w:r>
      <w:r w:rsidR="00314859" w:rsidRPr="00314859">
        <w:rPr>
          <w:rFonts w:ascii="Savoy" w:eastAsia="Times New Roman" w:hAnsi="Savoy" w:cs="Times New Roman"/>
          <w:color w:val="000000" w:themeColor="text1"/>
          <w:sz w:val="18"/>
          <w:szCs w:val="18"/>
        </w:rPr>
        <w:t xml:space="preserve"> funding for AHVP to an estimated $</w:t>
      </w:r>
      <w:r w:rsidR="00BC486F">
        <w:rPr>
          <w:rFonts w:ascii="Savoy" w:eastAsia="Times New Roman" w:hAnsi="Savoy" w:cs="Times New Roman"/>
          <w:color w:val="000000" w:themeColor="text1"/>
          <w:sz w:val="18"/>
          <w:szCs w:val="18"/>
        </w:rPr>
        <w:t>2</w:t>
      </w:r>
      <w:r w:rsidR="00EC6AE2">
        <w:rPr>
          <w:rFonts w:ascii="Savoy" w:eastAsia="Times New Roman" w:hAnsi="Savoy" w:cs="Times New Roman"/>
          <w:color w:val="000000" w:themeColor="text1"/>
          <w:sz w:val="18"/>
          <w:szCs w:val="18"/>
        </w:rPr>
        <w:t>6</w:t>
      </w:r>
      <w:r w:rsidR="00314859" w:rsidRPr="00314859">
        <w:rPr>
          <w:rFonts w:ascii="Savoy" w:eastAsia="Times New Roman" w:hAnsi="Savoy" w:cs="Times New Roman"/>
          <w:color w:val="000000" w:themeColor="text1"/>
          <w:sz w:val="18"/>
          <w:szCs w:val="18"/>
        </w:rPr>
        <w:t xml:space="preserve"> million </w:t>
      </w:r>
    </w:p>
    <w:p w14:paraId="0332934A" w14:textId="2F5361EB" w:rsidR="00ED5E13" w:rsidRDefault="00ED5E13" w:rsidP="00314859">
      <w:pPr>
        <w:spacing w:after="120"/>
        <w:rPr>
          <w:rFonts w:ascii="Franklin Gothic Medium" w:hAnsi="Franklin Gothic Medium" w:cs="Times New Roman (Body CS)"/>
          <w:color w:val="006666"/>
          <w:spacing w:val="20"/>
          <w:szCs w:val="22"/>
        </w:rPr>
      </w:pPr>
    </w:p>
    <w:p w14:paraId="3E84777E" w14:textId="13E8262C" w:rsidR="00EA752F" w:rsidRPr="00F645F7" w:rsidRDefault="00314859" w:rsidP="00314859">
      <w:pPr>
        <w:spacing w:after="120"/>
        <w:rPr>
          <w:rFonts w:ascii="Savoy" w:hAnsi="Savoy"/>
          <w:szCs w:val="22"/>
        </w:rPr>
      </w:pPr>
      <w:r w:rsidRPr="00F645F7">
        <w:rPr>
          <w:rFonts w:ascii="Franklin Gothic Medium" w:hAnsi="Franklin Gothic Medium" w:cs="Times New Roman (Body CS)"/>
          <w:color w:val="006666"/>
          <w:spacing w:val="20"/>
          <w:szCs w:val="22"/>
        </w:rPr>
        <w:t>QUESTIONS?</w:t>
      </w:r>
      <w:r w:rsidRPr="00F645F7">
        <w:rPr>
          <w:rFonts w:ascii="Savoy" w:hAnsi="Savoy"/>
          <w:szCs w:val="22"/>
        </w:rPr>
        <w:t xml:space="preserve"> Contact </w:t>
      </w:r>
      <w:proofErr w:type="gramStart"/>
      <w:r w:rsidRPr="00F645F7">
        <w:rPr>
          <w:rFonts w:ascii="Savoy" w:hAnsi="Savoy"/>
          <w:szCs w:val="22"/>
        </w:rPr>
        <w:t>CHAPA’s</w:t>
      </w:r>
      <w:proofErr w:type="gramEnd"/>
      <w:r w:rsidRPr="00F645F7">
        <w:rPr>
          <w:rFonts w:ascii="Savoy" w:hAnsi="Savoy"/>
          <w:szCs w:val="22"/>
        </w:rPr>
        <w:t xml:space="preserve"> Director of Public Policy </w:t>
      </w:r>
      <w:r w:rsidRPr="00F645F7">
        <w:rPr>
          <w:rFonts w:ascii="Savoy" w:hAnsi="Savoy"/>
          <w:b/>
          <w:color w:val="006666"/>
          <w:szCs w:val="22"/>
        </w:rPr>
        <w:t>Eric Shupin</w:t>
      </w:r>
      <w:r w:rsidRPr="00F645F7">
        <w:rPr>
          <w:rFonts w:ascii="Savoy" w:hAnsi="Savoy"/>
          <w:szCs w:val="22"/>
        </w:rPr>
        <w:t xml:space="preserve"> at </w:t>
      </w:r>
      <w:hyperlink r:id="rId11" w:history="1">
        <w:r w:rsidRPr="00F645F7">
          <w:rPr>
            <w:rStyle w:val="Hyperlink"/>
            <w:rFonts w:ascii="Savoy" w:hAnsi="Savoy"/>
            <w:szCs w:val="22"/>
          </w:rPr>
          <w:t>eshupin@chapa.org</w:t>
        </w:r>
      </w:hyperlink>
      <w:r w:rsidR="00F645F7" w:rsidRPr="00F645F7">
        <w:rPr>
          <w:rFonts w:ascii="Savoy" w:hAnsi="Savoy"/>
          <w:szCs w:val="22"/>
        </w:rPr>
        <w:t xml:space="preserve"> or</w:t>
      </w:r>
      <w:r w:rsidRPr="00F645F7">
        <w:rPr>
          <w:rFonts w:ascii="Savoy" w:hAnsi="Savoy"/>
          <w:szCs w:val="22"/>
        </w:rPr>
        <w:t xml:space="preserve"> </w:t>
      </w:r>
      <w:r w:rsidR="002C25F3">
        <w:rPr>
          <w:rFonts w:ascii="Savoy" w:hAnsi="Savoy"/>
          <w:szCs w:val="22"/>
        </w:rPr>
        <w:br/>
      </w:r>
      <w:r w:rsidRPr="00F645F7">
        <w:rPr>
          <w:rFonts w:ascii="Savoy" w:hAnsi="Savoy"/>
          <w:szCs w:val="22"/>
        </w:rPr>
        <w:t xml:space="preserve">617-682-9712, or CHAPA’s Senior Policy Advocate </w:t>
      </w:r>
      <w:r w:rsidRPr="00F645F7">
        <w:rPr>
          <w:rFonts w:ascii="Savoy" w:hAnsi="Savoy"/>
          <w:b/>
          <w:color w:val="006666"/>
          <w:szCs w:val="22"/>
        </w:rPr>
        <w:t>Abhi Kurve</w:t>
      </w:r>
      <w:r w:rsidRPr="00F645F7">
        <w:rPr>
          <w:rFonts w:ascii="Savoy" w:hAnsi="Savoy"/>
          <w:szCs w:val="22"/>
        </w:rPr>
        <w:t xml:space="preserve"> at </w:t>
      </w:r>
      <w:hyperlink r:id="rId12" w:history="1">
        <w:r w:rsidRPr="00F645F7">
          <w:rPr>
            <w:rStyle w:val="Hyperlink"/>
            <w:rFonts w:ascii="Savoy" w:hAnsi="Savoy"/>
            <w:szCs w:val="22"/>
          </w:rPr>
          <w:t>akurve@chapa.org</w:t>
        </w:r>
      </w:hyperlink>
      <w:r w:rsidRPr="00F645F7">
        <w:rPr>
          <w:rFonts w:ascii="Savoy" w:hAnsi="Savoy"/>
          <w:szCs w:val="22"/>
        </w:rPr>
        <w:t xml:space="preserve"> or 617-</w:t>
      </w:r>
      <w:r w:rsidR="00F645F7" w:rsidRPr="00F645F7">
        <w:rPr>
          <w:rFonts w:ascii="Savoy" w:hAnsi="Savoy"/>
          <w:szCs w:val="22"/>
        </w:rPr>
        <w:t>910-7953.</w:t>
      </w:r>
    </w:p>
    <w:sectPr w:rsidR="00EA752F" w:rsidRPr="00F645F7" w:rsidSect="00F645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246" w:right="1080" w:bottom="1080" w:left="108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68D8" w14:textId="77777777" w:rsidR="00067283" w:rsidRDefault="00067283" w:rsidP="00981519">
      <w:r>
        <w:separator/>
      </w:r>
    </w:p>
  </w:endnote>
  <w:endnote w:type="continuationSeparator" w:id="0">
    <w:p w14:paraId="4D1C0193" w14:textId="77777777" w:rsidR="00067283" w:rsidRDefault="00067283" w:rsidP="0098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voy Roman">
    <w:altName w:val="Constantia"/>
    <w:charset w:val="00"/>
    <w:family w:val="auto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voy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MV Boli"/>
    <w:panose1 w:val="00000000000000000000"/>
    <w:charset w:val="00"/>
    <w:family w:val="roman"/>
    <w:notTrueType/>
    <w:pitch w:val="default"/>
  </w:font>
  <w:font w:name="Savoy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84CC" w14:textId="77777777" w:rsidR="002C25F3" w:rsidRDefault="002C2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97B7" w14:textId="77777777" w:rsidR="002C25F3" w:rsidRDefault="002C2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D82C" w14:textId="77777777" w:rsidR="002C25F3" w:rsidRDefault="002C2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572C" w14:textId="77777777" w:rsidR="00067283" w:rsidRDefault="00067283" w:rsidP="00981519">
      <w:r>
        <w:separator/>
      </w:r>
    </w:p>
  </w:footnote>
  <w:footnote w:type="continuationSeparator" w:id="0">
    <w:p w14:paraId="3D4AEA71" w14:textId="77777777" w:rsidR="00067283" w:rsidRDefault="00067283" w:rsidP="0098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618B" w14:textId="77777777" w:rsidR="002C25F3" w:rsidRDefault="002C2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DB55" w14:textId="40986EF2" w:rsidR="00BC486F" w:rsidRPr="00450A54" w:rsidRDefault="00BC486F" w:rsidP="00F645F7">
    <w:pPr>
      <w:pStyle w:val="Header"/>
      <w:tabs>
        <w:tab w:val="clear" w:pos="4320"/>
        <w:tab w:val="clear" w:pos="8640"/>
      </w:tabs>
      <w:spacing w:before="120" w:after="120"/>
      <w:rPr>
        <w:rFonts w:ascii="Franklin Gothic Medium" w:hAnsi="Franklin Gothic Medium" w:cs="Times New Roman (Body CS)"/>
        <w:b/>
        <w:bCs/>
        <w:color w:val="006666"/>
        <w:spacing w:val="100"/>
        <w:sz w:val="28"/>
        <w:szCs w:val="28"/>
      </w:rPr>
    </w:pPr>
    <w:r w:rsidRPr="00450A54">
      <w:rPr>
        <w:rFonts w:ascii="Franklin Gothic Medium" w:hAnsi="Franklin Gothic Medium" w:cs="Times New Roman (Body CS)"/>
        <w:b/>
        <w:bCs/>
        <w:noProof/>
        <w:color w:val="006666"/>
        <w:spacing w:val="1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E546265" wp14:editId="264F7A49">
          <wp:simplePos x="0" y="0"/>
          <wp:positionH relativeFrom="column">
            <wp:posOffset>5780405</wp:posOffset>
          </wp:positionH>
          <wp:positionV relativeFrom="paragraph">
            <wp:posOffset>-24031</wp:posOffset>
          </wp:positionV>
          <wp:extent cx="851189" cy="724682"/>
          <wp:effectExtent l="0" t="0" r="0" b="0"/>
          <wp:wrapNone/>
          <wp:docPr id="69" name="Picture 69" descr="C:\Users\AbhidnyaKurve\Dropbox (Chapa.org)\CHAPA Public\Administrative\CHAPA Logos &amp; Letterhead\CHAP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hidnyaKurve\Dropbox (Chapa.org)\CHAPA Public\Administrative\CHAPA Logos &amp; Letterhead\CHAP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189" cy="72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A54">
      <w:rPr>
        <w:rFonts w:ascii="Franklin Gothic Medium" w:hAnsi="Franklin Gothic Medium" w:cs="Times New Roman (Body CS)"/>
        <w:b/>
        <w:bCs/>
        <w:color w:val="006666"/>
        <w:spacing w:val="100"/>
        <w:sz w:val="28"/>
        <w:szCs w:val="28"/>
      </w:rPr>
      <w:t>CHAPA</w:t>
    </w:r>
    <w:r>
      <w:rPr>
        <w:rFonts w:ascii="Franklin Gothic Medium" w:hAnsi="Franklin Gothic Medium" w:cs="Times New Roman (Body CS)"/>
        <w:b/>
        <w:bCs/>
        <w:color w:val="006666"/>
        <w:spacing w:val="100"/>
        <w:sz w:val="28"/>
        <w:szCs w:val="28"/>
      </w:rPr>
      <w:t>’S</w:t>
    </w:r>
    <w:r w:rsidRPr="00450A54">
      <w:rPr>
        <w:rFonts w:ascii="Franklin Gothic Medium" w:hAnsi="Franklin Gothic Medium" w:cs="Times New Roman (Body CS)"/>
        <w:b/>
        <w:bCs/>
        <w:color w:val="006666"/>
        <w:spacing w:val="100"/>
        <w:sz w:val="28"/>
        <w:szCs w:val="28"/>
      </w:rPr>
      <w:t xml:space="preserve"> </w:t>
    </w:r>
    <w:r>
      <w:rPr>
        <w:rFonts w:ascii="Franklin Gothic Medium" w:hAnsi="Franklin Gothic Medium" w:cs="Times New Roman (Body CS)"/>
        <w:b/>
        <w:bCs/>
        <w:color w:val="006666"/>
        <w:spacing w:val="100"/>
        <w:sz w:val="28"/>
        <w:szCs w:val="28"/>
      </w:rPr>
      <w:t>FY</w:t>
    </w:r>
    <w:r w:rsidRPr="00450A54">
      <w:rPr>
        <w:rFonts w:ascii="Franklin Gothic Medium" w:hAnsi="Franklin Gothic Medium" w:cs="Times New Roman (Body CS)"/>
        <w:b/>
        <w:bCs/>
        <w:color w:val="006666"/>
        <w:spacing w:val="100"/>
        <w:sz w:val="28"/>
        <w:szCs w:val="28"/>
      </w:rPr>
      <w:t xml:space="preserve">2024 </w:t>
    </w:r>
    <w:r>
      <w:rPr>
        <w:rFonts w:ascii="Franklin Gothic Medium" w:hAnsi="Franklin Gothic Medium" w:cs="Times New Roman (Body CS)"/>
        <w:b/>
        <w:bCs/>
        <w:color w:val="006666"/>
        <w:spacing w:val="100"/>
        <w:sz w:val="28"/>
        <w:szCs w:val="28"/>
      </w:rPr>
      <w:t>BUDGET PRIORITIES</w:t>
    </w:r>
  </w:p>
  <w:p w14:paraId="158E3627" w14:textId="3E3A34E0" w:rsidR="00BC486F" w:rsidRPr="00F645F7" w:rsidRDefault="00BC486F" w:rsidP="00F645F7">
    <w:pPr>
      <w:pStyle w:val="Header"/>
      <w:spacing w:before="120" w:after="120"/>
      <w:ind w:right="1980"/>
      <w:jc w:val="center"/>
      <w:rPr>
        <w:rFonts w:ascii="Savoy" w:hAnsi="Savoy"/>
        <w:i/>
        <w:iCs/>
        <w:color w:val="000000" w:themeColor="text1"/>
        <w:sz w:val="28"/>
        <w:szCs w:val="28"/>
      </w:rPr>
    </w:pPr>
    <w:r w:rsidRPr="00450A54">
      <w:rPr>
        <w:rFonts w:ascii="Savoy" w:hAnsi="Savoy"/>
        <w:i/>
        <w:iCs/>
        <w:color w:val="000000" w:themeColor="text1"/>
        <w:sz w:val="28"/>
        <w:szCs w:val="28"/>
      </w:rPr>
      <w:t>The Goal: 200,000 Homes in Thriving Communities by 2030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7ABF" w14:textId="77777777" w:rsidR="002C25F3" w:rsidRDefault="002C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E16"/>
    <w:multiLevelType w:val="hybridMultilevel"/>
    <w:tmpl w:val="10C4A670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F0"/>
    <w:rsid w:val="00001C88"/>
    <w:rsid w:val="00001F90"/>
    <w:rsid w:val="00005F79"/>
    <w:rsid w:val="0000726E"/>
    <w:rsid w:val="00011608"/>
    <w:rsid w:val="00021992"/>
    <w:rsid w:val="00027CDF"/>
    <w:rsid w:val="0003554D"/>
    <w:rsid w:val="00037386"/>
    <w:rsid w:val="0005360A"/>
    <w:rsid w:val="000552D2"/>
    <w:rsid w:val="00067283"/>
    <w:rsid w:val="000752D8"/>
    <w:rsid w:val="000802F9"/>
    <w:rsid w:val="00080495"/>
    <w:rsid w:val="0008766D"/>
    <w:rsid w:val="000B2793"/>
    <w:rsid w:val="000C6C7E"/>
    <w:rsid w:val="000D329A"/>
    <w:rsid w:val="000E5B0D"/>
    <w:rsid w:val="000E74BF"/>
    <w:rsid w:val="000F47CF"/>
    <w:rsid w:val="001007A3"/>
    <w:rsid w:val="0010339A"/>
    <w:rsid w:val="001263D6"/>
    <w:rsid w:val="00136340"/>
    <w:rsid w:val="00145070"/>
    <w:rsid w:val="001466C2"/>
    <w:rsid w:val="00146DC8"/>
    <w:rsid w:val="0017053B"/>
    <w:rsid w:val="0017262B"/>
    <w:rsid w:val="00177CBC"/>
    <w:rsid w:val="00183194"/>
    <w:rsid w:val="00197402"/>
    <w:rsid w:val="001A188F"/>
    <w:rsid w:val="001A5547"/>
    <w:rsid w:val="001A578C"/>
    <w:rsid w:val="001B06DE"/>
    <w:rsid w:val="001B53FA"/>
    <w:rsid w:val="001B7C9B"/>
    <w:rsid w:val="001C1655"/>
    <w:rsid w:val="001C51FB"/>
    <w:rsid w:val="001E1C94"/>
    <w:rsid w:val="001E58D6"/>
    <w:rsid w:val="001F43EF"/>
    <w:rsid w:val="00202E3C"/>
    <w:rsid w:val="00205E5A"/>
    <w:rsid w:val="00206825"/>
    <w:rsid w:val="00206AAD"/>
    <w:rsid w:val="002102A7"/>
    <w:rsid w:val="002129AE"/>
    <w:rsid w:val="002142B2"/>
    <w:rsid w:val="002202AC"/>
    <w:rsid w:val="00220A74"/>
    <w:rsid w:val="00225B86"/>
    <w:rsid w:val="00227D1F"/>
    <w:rsid w:val="0023602F"/>
    <w:rsid w:val="00240A89"/>
    <w:rsid w:val="00243877"/>
    <w:rsid w:val="0025118C"/>
    <w:rsid w:val="002550B5"/>
    <w:rsid w:val="002625C3"/>
    <w:rsid w:val="00265414"/>
    <w:rsid w:val="00267979"/>
    <w:rsid w:val="00275603"/>
    <w:rsid w:val="002A4B1E"/>
    <w:rsid w:val="002B4417"/>
    <w:rsid w:val="002C25F3"/>
    <w:rsid w:val="002D153C"/>
    <w:rsid w:val="002D6F38"/>
    <w:rsid w:val="002F445D"/>
    <w:rsid w:val="00303223"/>
    <w:rsid w:val="003055DC"/>
    <w:rsid w:val="00307E4C"/>
    <w:rsid w:val="00314859"/>
    <w:rsid w:val="0032333A"/>
    <w:rsid w:val="00334C31"/>
    <w:rsid w:val="00335EDA"/>
    <w:rsid w:val="00336A1E"/>
    <w:rsid w:val="00342508"/>
    <w:rsid w:val="00346FB1"/>
    <w:rsid w:val="00361B25"/>
    <w:rsid w:val="003665B6"/>
    <w:rsid w:val="00367030"/>
    <w:rsid w:val="00367F0D"/>
    <w:rsid w:val="0037392B"/>
    <w:rsid w:val="00385602"/>
    <w:rsid w:val="00392B5C"/>
    <w:rsid w:val="003A31CF"/>
    <w:rsid w:val="003B3BD1"/>
    <w:rsid w:val="003B5E92"/>
    <w:rsid w:val="003B634E"/>
    <w:rsid w:val="003D5737"/>
    <w:rsid w:val="003F2C10"/>
    <w:rsid w:val="003F5F6C"/>
    <w:rsid w:val="00405611"/>
    <w:rsid w:val="004056F2"/>
    <w:rsid w:val="00412C0E"/>
    <w:rsid w:val="004304B2"/>
    <w:rsid w:val="00442B58"/>
    <w:rsid w:val="00452BEF"/>
    <w:rsid w:val="00464DB4"/>
    <w:rsid w:val="004672E4"/>
    <w:rsid w:val="00470150"/>
    <w:rsid w:val="00474704"/>
    <w:rsid w:val="004813BF"/>
    <w:rsid w:val="004815B1"/>
    <w:rsid w:val="004A3BEB"/>
    <w:rsid w:val="004A7D7F"/>
    <w:rsid w:val="004B070F"/>
    <w:rsid w:val="004B1502"/>
    <w:rsid w:val="004B2928"/>
    <w:rsid w:val="004D49E7"/>
    <w:rsid w:val="004D7930"/>
    <w:rsid w:val="00507EDE"/>
    <w:rsid w:val="00515815"/>
    <w:rsid w:val="00520CE7"/>
    <w:rsid w:val="00521009"/>
    <w:rsid w:val="005214B4"/>
    <w:rsid w:val="0052762B"/>
    <w:rsid w:val="00534D24"/>
    <w:rsid w:val="00535B2B"/>
    <w:rsid w:val="00552D11"/>
    <w:rsid w:val="00555668"/>
    <w:rsid w:val="00566C95"/>
    <w:rsid w:val="00571E1C"/>
    <w:rsid w:val="00575AFF"/>
    <w:rsid w:val="00584122"/>
    <w:rsid w:val="00587AE3"/>
    <w:rsid w:val="005A0EA8"/>
    <w:rsid w:val="005A632B"/>
    <w:rsid w:val="005B1809"/>
    <w:rsid w:val="005B73AC"/>
    <w:rsid w:val="005D3AFA"/>
    <w:rsid w:val="005D5B53"/>
    <w:rsid w:val="005D653A"/>
    <w:rsid w:val="006022C2"/>
    <w:rsid w:val="006125AD"/>
    <w:rsid w:val="00636666"/>
    <w:rsid w:val="006401EF"/>
    <w:rsid w:val="006502EC"/>
    <w:rsid w:val="00660AAF"/>
    <w:rsid w:val="006764B0"/>
    <w:rsid w:val="00680646"/>
    <w:rsid w:val="00681A47"/>
    <w:rsid w:val="00691734"/>
    <w:rsid w:val="00693863"/>
    <w:rsid w:val="006A043C"/>
    <w:rsid w:val="006B053F"/>
    <w:rsid w:val="006B0BDC"/>
    <w:rsid w:val="006B7772"/>
    <w:rsid w:val="006C5056"/>
    <w:rsid w:val="006C7D1C"/>
    <w:rsid w:val="006D1658"/>
    <w:rsid w:val="006E295E"/>
    <w:rsid w:val="006E3418"/>
    <w:rsid w:val="007071C4"/>
    <w:rsid w:val="0071740A"/>
    <w:rsid w:val="0072090B"/>
    <w:rsid w:val="00730C93"/>
    <w:rsid w:val="00731936"/>
    <w:rsid w:val="007473A5"/>
    <w:rsid w:val="0075588C"/>
    <w:rsid w:val="0076524F"/>
    <w:rsid w:val="00765BBB"/>
    <w:rsid w:val="007930BD"/>
    <w:rsid w:val="007942E5"/>
    <w:rsid w:val="007A629E"/>
    <w:rsid w:val="007C45B1"/>
    <w:rsid w:val="007D7498"/>
    <w:rsid w:val="007E5942"/>
    <w:rsid w:val="007F4667"/>
    <w:rsid w:val="007F6A54"/>
    <w:rsid w:val="00802F1F"/>
    <w:rsid w:val="00807EB8"/>
    <w:rsid w:val="0081008C"/>
    <w:rsid w:val="00812A74"/>
    <w:rsid w:val="00815A2C"/>
    <w:rsid w:val="0081680E"/>
    <w:rsid w:val="00820BCE"/>
    <w:rsid w:val="008367A0"/>
    <w:rsid w:val="00846024"/>
    <w:rsid w:val="00855C64"/>
    <w:rsid w:val="00860215"/>
    <w:rsid w:val="00882A38"/>
    <w:rsid w:val="00884EF6"/>
    <w:rsid w:val="008A6DE2"/>
    <w:rsid w:val="008B1B8E"/>
    <w:rsid w:val="008B256C"/>
    <w:rsid w:val="008C1081"/>
    <w:rsid w:val="008C4773"/>
    <w:rsid w:val="008C4BF4"/>
    <w:rsid w:val="008D09A4"/>
    <w:rsid w:val="008D2161"/>
    <w:rsid w:val="008E6A45"/>
    <w:rsid w:val="008F1176"/>
    <w:rsid w:val="009003DB"/>
    <w:rsid w:val="00901479"/>
    <w:rsid w:val="0090242F"/>
    <w:rsid w:val="0090772D"/>
    <w:rsid w:val="0091480D"/>
    <w:rsid w:val="0092138F"/>
    <w:rsid w:val="0092240B"/>
    <w:rsid w:val="00936B29"/>
    <w:rsid w:val="009479B6"/>
    <w:rsid w:val="00954A21"/>
    <w:rsid w:val="00954F6B"/>
    <w:rsid w:val="00965C52"/>
    <w:rsid w:val="009669CA"/>
    <w:rsid w:val="00971DA3"/>
    <w:rsid w:val="00974405"/>
    <w:rsid w:val="00981519"/>
    <w:rsid w:val="00983B8D"/>
    <w:rsid w:val="009865F8"/>
    <w:rsid w:val="009914F4"/>
    <w:rsid w:val="009929D8"/>
    <w:rsid w:val="0099470A"/>
    <w:rsid w:val="009B1162"/>
    <w:rsid w:val="009B1FDB"/>
    <w:rsid w:val="009B72C5"/>
    <w:rsid w:val="009C10B8"/>
    <w:rsid w:val="009D4E2B"/>
    <w:rsid w:val="009D5E5E"/>
    <w:rsid w:val="009D7B7F"/>
    <w:rsid w:val="009E2A52"/>
    <w:rsid w:val="009E2E55"/>
    <w:rsid w:val="009E321D"/>
    <w:rsid w:val="009E365C"/>
    <w:rsid w:val="009F0D67"/>
    <w:rsid w:val="00A00C8D"/>
    <w:rsid w:val="00A023BC"/>
    <w:rsid w:val="00A05326"/>
    <w:rsid w:val="00A06472"/>
    <w:rsid w:val="00A17CF1"/>
    <w:rsid w:val="00A22AAA"/>
    <w:rsid w:val="00A46317"/>
    <w:rsid w:val="00A54FD2"/>
    <w:rsid w:val="00A568AD"/>
    <w:rsid w:val="00A84ACE"/>
    <w:rsid w:val="00A8666B"/>
    <w:rsid w:val="00A9199F"/>
    <w:rsid w:val="00A92173"/>
    <w:rsid w:val="00A92DEA"/>
    <w:rsid w:val="00A93CF0"/>
    <w:rsid w:val="00AB495F"/>
    <w:rsid w:val="00AB4E34"/>
    <w:rsid w:val="00AB78DF"/>
    <w:rsid w:val="00AD0280"/>
    <w:rsid w:val="00AD0606"/>
    <w:rsid w:val="00AD0771"/>
    <w:rsid w:val="00AF56D1"/>
    <w:rsid w:val="00B0196F"/>
    <w:rsid w:val="00B02E66"/>
    <w:rsid w:val="00B142CA"/>
    <w:rsid w:val="00B24509"/>
    <w:rsid w:val="00B343A8"/>
    <w:rsid w:val="00B36FE8"/>
    <w:rsid w:val="00B42C02"/>
    <w:rsid w:val="00B46B12"/>
    <w:rsid w:val="00B51743"/>
    <w:rsid w:val="00B60B85"/>
    <w:rsid w:val="00B651A1"/>
    <w:rsid w:val="00B745B7"/>
    <w:rsid w:val="00B833AF"/>
    <w:rsid w:val="00B92FFC"/>
    <w:rsid w:val="00B95533"/>
    <w:rsid w:val="00B9570C"/>
    <w:rsid w:val="00B95DD7"/>
    <w:rsid w:val="00B96399"/>
    <w:rsid w:val="00BA06A4"/>
    <w:rsid w:val="00BA44E3"/>
    <w:rsid w:val="00BB6CC3"/>
    <w:rsid w:val="00BC3829"/>
    <w:rsid w:val="00BC486F"/>
    <w:rsid w:val="00BE0F3D"/>
    <w:rsid w:val="00BE1CC4"/>
    <w:rsid w:val="00BF5193"/>
    <w:rsid w:val="00C00396"/>
    <w:rsid w:val="00C0046B"/>
    <w:rsid w:val="00C01CAD"/>
    <w:rsid w:val="00C06879"/>
    <w:rsid w:val="00C12E80"/>
    <w:rsid w:val="00C164E9"/>
    <w:rsid w:val="00C37561"/>
    <w:rsid w:val="00C46F91"/>
    <w:rsid w:val="00C47A38"/>
    <w:rsid w:val="00C50F33"/>
    <w:rsid w:val="00C54597"/>
    <w:rsid w:val="00C62455"/>
    <w:rsid w:val="00C777C6"/>
    <w:rsid w:val="00C812F0"/>
    <w:rsid w:val="00C85534"/>
    <w:rsid w:val="00C95974"/>
    <w:rsid w:val="00C977E1"/>
    <w:rsid w:val="00CA0ED9"/>
    <w:rsid w:val="00CA7D51"/>
    <w:rsid w:val="00CA7E0A"/>
    <w:rsid w:val="00CD2DD5"/>
    <w:rsid w:val="00CD540B"/>
    <w:rsid w:val="00CF6A93"/>
    <w:rsid w:val="00D01382"/>
    <w:rsid w:val="00D103E0"/>
    <w:rsid w:val="00D11964"/>
    <w:rsid w:val="00D143F6"/>
    <w:rsid w:val="00D3480C"/>
    <w:rsid w:val="00D35122"/>
    <w:rsid w:val="00D44577"/>
    <w:rsid w:val="00D45237"/>
    <w:rsid w:val="00D53619"/>
    <w:rsid w:val="00D64464"/>
    <w:rsid w:val="00D71A41"/>
    <w:rsid w:val="00D726E4"/>
    <w:rsid w:val="00D739BA"/>
    <w:rsid w:val="00DA35B0"/>
    <w:rsid w:val="00DB6587"/>
    <w:rsid w:val="00DE3D13"/>
    <w:rsid w:val="00DE4120"/>
    <w:rsid w:val="00DE6F97"/>
    <w:rsid w:val="00DF3990"/>
    <w:rsid w:val="00E220CE"/>
    <w:rsid w:val="00E404E3"/>
    <w:rsid w:val="00E53712"/>
    <w:rsid w:val="00E576B8"/>
    <w:rsid w:val="00E57DB2"/>
    <w:rsid w:val="00E62131"/>
    <w:rsid w:val="00E72914"/>
    <w:rsid w:val="00E775FB"/>
    <w:rsid w:val="00E9094D"/>
    <w:rsid w:val="00E93D55"/>
    <w:rsid w:val="00E9625D"/>
    <w:rsid w:val="00E97D8F"/>
    <w:rsid w:val="00EA752F"/>
    <w:rsid w:val="00EC1818"/>
    <w:rsid w:val="00EC43BC"/>
    <w:rsid w:val="00EC6AE2"/>
    <w:rsid w:val="00ED0AB6"/>
    <w:rsid w:val="00ED1C59"/>
    <w:rsid w:val="00ED2BF0"/>
    <w:rsid w:val="00ED3F65"/>
    <w:rsid w:val="00ED5E13"/>
    <w:rsid w:val="00EE3645"/>
    <w:rsid w:val="00EF2C7D"/>
    <w:rsid w:val="00F15B1E"/>
    <w:rsid w:val="00F43012"/>
    <w:rsid w:val="00F509E8"/>
    <w:rsid w:val="00F53F44"/>
    <w:rsid w:val="00F645F7"/>
    <w:rsid w:val="00F76283"/>
    <w:rsid w:val="00F92154"/>
    <w:rsid w:val="00FA4146"/>
    <w:rsid w:val="00FB1116"/>
    <w:rsid w:val="00FB13B6"/>
    <w:rsid w:val="00FC5DDD"/>
    <w:rsid w:val="00FC68E6"/>
    <w:rsid w:val="00FD3BF6"/>
    <w:rsid w:val="00FE69C5"/>
    <w:rsid w:val="00FE7716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48055"/>
  <w14:defaultImageDpi w14:val="330"/>
  <w15:docId w15:val="{F6523EC5-D309-4F1E-BC6D-65576B1B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voy Roman" w:eastAsiaTheme="minorEastAsia" w:hAnsi="Savoy Roman" w:cs="Savoy-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F3"/>
  </w:style>
  <w:style w:type="paragraph" w:styleId="Heading1">
    <w:name w:val="heading 1"/>
    <w:basedOn w:val="Normal"/>
    <w:next w:val="Normal"/>
    <w:link w:val="Heading1Char"/>
    <w:uiPriority w:val="9"/>
    <w:qFormat/>
    <w:rsid w:val="00836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D2BF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2BF0"/>
    <w:rPr>
      <w:rFonts w:ascii="Times" w:hAnsi="Times"/>
      <w:b/>
      <w:bCs/>
    </w:rPr>
  </w:style>
  <w:style w:type="character" w:customStyle="1" w:styleId="question-number">
    <w:name w:val="question-number"/>
    <w:basedOn w:val="DefaultParagraphFont"/>
    <w:rsid w:val="00ED2BF0"/>
  </w:style>
  <w:style w:type="character" w:customStyle="1" w:styleId="question-dot">
    <w:name w:val="question-dot"/>
    <w:basedOn w:val="DefaultParagraphFont"/>
    <w:rsid w:val="00ED2BF0"/>
  </w:style>
  <w:style w:type="character" w:customStyle="1" w:styleId="user-generated">
    <w:name w:val="user-generated"/>
    <w:basedOn w:val="DefaultParagraphFont"/>
    <w:rsid w:val="00ED2BF0"/>
  </w:style>
  <w:style w:type="character" w:customStyle="1" w:styleId="question-datetime-separator">
    <w:name w:val="question-datetime-separator"/>
    <w:basedOn w:val="DefaultParagraphFont"/>
    <w:rsid w:val="00ED2BF0"/>
  </w:style>
  <w:style w:type="character" w:customStyle="1" w:styleId="radio-button-label-text">
    <w:name w:val="radio-button-label-text"/>
    <w:basedOn w:val="DefaultParagraphFont"/>
    <w:rsid w:val="00ED2BF0"/>
  </w:style>
  <w:style w:type="paragraph" w:styleId="Header">
    <w:name w:val="header"/>
    <w:basedOn w:val="Normal"/>
    <w:link w:val="HeaderChar"/>
    <w:uiPriority w:val="99"/>
    <w:unhideWhenUsed/>
    <w:rsid w:val="00981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519"/>
  </w:style>
  <w:style w:type="paragraph" w:styleId="Footer">
    <w:name w:val="footer"/>
    <w:basedOn w:val="Normal"/>
    <w:link w:val="FooterChar"/>
    <w:uiPriority w:val="99"/>
    <w:unhideWhenUsed/>
    <w:rsid w:val="00981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519"/>
  </w:style>
  <w:style w:type="character" w:styleId="Hyperlink">
    <w:name w:val="Hyperlink"/>
    <w:basedOn w:val="DefaultParagraphFont"/>
    <w:uiPriority w:val="99"/>
    <w:unhideWhenUsed/>
    <w:rsid w:val="00981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77E1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9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65BBB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0F47C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47CF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655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38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15360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39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64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247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4053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7958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2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17968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5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6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4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3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50610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2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0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8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5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28564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9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8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1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9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2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2155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6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9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7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0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0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9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8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5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70888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6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7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0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1008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8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1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4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7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upin@chapa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urve@chapa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hupin@chap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urve@chapa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D03C-6F78-462E-B235-C3463B04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CHAPA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Roussinova</dc:creator>
  <cp:keywords/>
  <dc:description/>
  <cp:lastModifiedBy>Abhidnya Kurve</cp:lastModifiedBy>
  <cp:revision>2</cp:revision>
  <cp:lastPrinted>2023-03-10T14:21:00Z</cp:lastPrinted>
  <dcterms:created xsi:type="dcterms:W3CDTF">2023-05-10T17:56:00Z</dcterms:created>
  <dcterms:modified xsi:type="dcterms:W3CDTF">2023-05-10T17:56:00Z</dcterms:modified>
</cp:coreProperties>
</file>